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638" w:type="dxa"/>
        <w:tblCellMar>
          <w:top w:w="57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1489"/>
        <w:gridCol w:w="9568"/>
      </w:tblGrid>
      <w:tr w:rsidR="00C34417" w:rsidRPr="00C34417" w14:paraId="3792C52F" w14:textId="77777777" w:rsidTr="00426BD7">
        <w:trPr>
          <w:trHeight w:val="1808"/>
        </w:trPr>
        <w:tc>
          <w:tcPr>
            <w:tcW w:w="14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ADCC2" w14:textId="40E185C1" w:rsidR="002E10B6" w:rsidRPr="00747CDD" w:rsidRDefault="004225F0" w:rsidP="00CF15A6">
            <w:pPr>
              <w:pStyle w:val="Titre4"/>
              <w:keepNext w:val="0"/>
              <w:widowControl w:val="0"/>
              <w:suppressAutoHyphens/>
              <w:jc w:val="center"/>
              <w:rPr>
                <w:rFonts w:ascii="Affogato Black" w:hAnsi="Affogato Black"/>
                <w:b w:val="0"/>
              </w:rPr>
            </w:pPr>
            <w:r>
              <w:rPr>
                <w:rFonts w:ascii="Affogato Black" w:hAnsi="Affogato Black"/>
                <w:b w:val="0"/>
              </w:rPr>
              <w:t>⁹</w:t>
            </w:r>
            <w:r w:rsidR="00747CDD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5D29459" wp14:editId="2A920E19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-187325</wp:posOffset>
                  </wp:positionV>
                  <wp:extent cx="1005840" cy="1381125"/>
                  <wp:effectExtent l="0" t="0" r="381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RMJC OC-PYR RV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68" w:type="dxa"/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14:paraId="6033B7CC" w14:textId="77777777" w:rsidR="002E10B6" w:rsidRPr="0079191C" w:rsidRDefault="009A361E" w:rsidP="00CF15A6">
            <w:pPr>
              <w:pStyle w:val="Titre1"/>
              <w:keepNext w:val="0"/>
              <w:widowControl w:val="0"/>
              <w:tabs>
                <w:tab w:val="left" w:pos="3119"/>
              </w:tabs>
              <w:suppressAutoHyphens/>
              <w:jc w:val="center"/>
              <w:rPr>
                <w:rFonts w:ascii="Affogato Bold" w:hAnsi="Affogato Bold" w:cs="Arial"/>
                <w:b w:val="0"/>
                <w:color w:val="FFD400"/>
                <w:sz w:val="22"/>
              </w:rPr>
            </w:pPr>
            <w:r w:rsidRPr="0079191C">
              <w:rPr>
                <w:rFonts w:ascii="Affogato Bold" w:hAnsi="Affogato Bold" w:cs="Arial"/>
                <w:b w:val="0"/>
                <w:color w:val="FFD400"/>
                <w:sz w:val="44"/>
              </w:rPr>
              <w:t>Appel à candidature</w:t>
            </w:r>
          </w:p>
          <w:p w14:paraId="3B1EE53A" w14:textId="17178EAA" w:rsidR="00ED3291" w:rsidRDefault="009A361E" w:rsidP="00ED3291">
            <w:pPr>
              <w:pStyle w:val="Titre51"/>
              <w:keepNext w:val="0"/>
              <w:widowControl w:val="0"/>
              <w:ind w:firstLine="709"/>
              <w:jc w:val="center"/>
              <w:rPr>
                <w:rFonts w:ascii="Affogato Bold" w:hAnsi="Affogato Bold"/>
                <w:b w:val="0"/>
                <w:bCs w:val="0"/>
              </w:rPr>
            </w:pPr>
            <w:r w:rsidRPr="0079191C">
              <w:rPr>
                <w:rFonts w:ascii="Affogato Bold" w:hAnsi="Affogato Bold"/>
                <w:b w:val="0"/>
              </w:rPr>
              <w:t>La Fédération Régionale des MJC recrute un</w:t>
            </w:r>
            <w:r w:rsidR="00ED3291">
              <w:rPr>
                <w:rFonts w:ascii="Affogato Bold" w:hAnsi="Affogato Bold"/>
                <w:b w:val="0"/>
              </w:rPr>
              <w:t xml:space="preserve"> animateur-coordonnateur Jeunesse</w:t>
            </w:r>
            <w:r w:rsidR="00D76FB9" w:rsidRPr="0079191C">
              <w:rPr>
                <w:rFonts w:ascii="Affogato Bold" w:hAnsi="Affogato Bold"/>
                <w:b w:val="0"/>
              </w:rPr>
              <w:t xml:space="preserve"> (F/H)</w:t>
            </w:r>
            <w:r w:rsidR="0046711B" w:rsidRPr="0079191C">
              <w:rPr>
                <w:rFonts w:ascii="Affogato Bold" w:hAnsi="Affogato Bold"/>
                <w:b w:val="0"/>
              </w:rPr>
              <w:t xml:space="preserve"> </w:t>
            </w:r>
            <w:r w:rsidR="00AF0B55" w:rsidRPr="0079191C">
              <w:rPr>
                <w:rFonts w:ascii="Affogato Bold" w:hAnsi="Affogato Bold"/>
                <w:b w:val="0"/>
              </w:rPr>
              <w:t>en C</w:t>
            </w:r>
            <w:r w:rsidR="00B052D3" w:rsidRPr="0079191C">
              <w:rPr>
                <w:rFonts w:ascii="Affogato Bold" w:hAnsi="Affogato Bold"/>
                <w:b w:val="0"/>
              </w:rPr>
              <w:t>D</w:t>
            </w:r>
            <w:r w:rsidR="0046711B" w:rsidRPr="0079191C">
              <w:rPr>
                <w:rFonts w:ascii="Affogato Bold" w:hAnsi="Affogato Bold"/>
                <w:b w:val="0"/>
              </w:rPr>
              <w:t>I</w:t>
            </w:r>
            <w:r w:rsidR="00ED3291">
              <w:rPr>
                <w:rFonts w:ascii="Affogato Bold" w:hAnsi="Affogato Bold"/>
                <w:b w:val="0"/>
              </w:rPr>
              <w:t xml:space="preserve"> </w:t>
            </w:r>
            <w:r w:rsidR="00B052D3" w:rsidRPr="0079191C">
              <w:rPr>
                <w:rFonts w:ascii="Affogato Bold" w:hAnsi="Affogato Bold"/>
                <w:b w:val="0"/>
              </w:rPr>
              <w:t>p</w:t>
            </w:r>
            <w:r w:rsidR="00B052D3" w:rsidRPr="0079191C">
              <w:rPr>
                <w:rFonts w:ascii="Affogato Bold" w:hAnsi="Affogato Bold"/>
                <w:b w:val="0"/>
                <w:bCs w:val="0"/>
              </w:rPr>
              <w:t xml:space="preserve">our le projet de la MJC de </w:t>
            </w:r>
            <w:r w:rsidR="00C90B5A" w:rsidRPr="0079191C">
              <w:rPr>
                <w:rFonts w:ascii="Affogato Bold" w:hAnsi="Affogato Bold"/>
                <w:b w:val="0"/>
                <w:bCs w:val="0"/>
              </w:rPr>
              <w:t>Saint-Sulpice-la-</w:t>
            </w:r>
            <w:r w:rsidR="004D338D">
              <w:rPr>
                <w:rFonts w:ascii="Affogato Bold" w:hAnsi="Affogato Bold"/>
                <w:b w:val="0"/>
                <w:bCs w:val="0"/>
              </w:rPr>
              <w:t>P</w:t>
            </w:r>
            <w:r w:rsidR="00C90B5A" w:rsidRPr="0079191C">
              <w:rPr>
                <w:rFonts w:ascii="Affogato Bold" w:hAnsi="Affogato Bold"/>
                <w:b w:val="0"/>
                <w:bCs w:val="0"/>
              </w:rPr>
              <w:t>ointe</w:t>
            </w:r>
            <w:r w:rsidR="0046711B" w:rsidRPr="0079191C">
              <w:rPr>
                <w:rFonts w:ascii="Affogato Bold" w:hAnsi="Affogato Bold"/>
                <w:b w:val="0"/>
                <w:bCs w:val="0"/>
              </w:rPr>
              <w:t xml:space="preserve"> </w:t>
            </w:r>
            <w:r w:rsidR="00B052D3" w:rsidRPr="0079191C">
              <w:rPr>
                <w:rFonts w:ascii="Affogato Bold" w:hAnsi="Affogato Bold"/>
                <w:b w:val="0"/>
                <w:bCs w:val="0"/>
              </w:rPr>
              <w:t>(</w:t>
            </w:r>
            <w:r w:rsidR="00C90B5A" w:rsidRPr="0079191C">
              <w:rPr>
                <w:rFonts w:ascii="Affogato Bold" w:hAnsi="Affogato Bold"/>
                <w:b w:val="0"/>
                <w:bCs w:val="0"/>
              </w:rPr>
              <w:t>81</w:t>
            </w:r>
            <w:r w:rsidR="00B052D3" w:rsidRPr="0079191C">
              <w:rPr>
                <w:rFonts w:ascii="Affogato Bold" w:hAnsi="Affogato Bold"/>
                <w:b w:val="0"/>
                <w:bCs w:val="0"/>
              </w:rPr>
              <w:t xml:space="preserve">) </w:t>
            </w:r>
          </w:p>
          <w:p w14:paraId="2B4CACED" w14:textId="54F23940" w:rsidR="0017797A" w:rsidRPr="0079191C" w:rsidRDefault="00B052D3" w:rsidP="0038300B">
            <w:pPr>
              <w:pStyle w:val="Titre51"/>
              <w:keepNext w:val="0"/>
              <w:widowControl w:val="0"/>
              <w:ind w:firstLine="709"/>
              <w:jc w:val="center"/>
              <w:rPr>
                <w:rFonts w:ascii="Affogato Bold" w:hAnsi="Affogato Bold"/>
                <w:b w:val="0"/>
                <w:bCs w:val="0"/>
              </w:rPr>
            </w:pPr>
            <w:r w:rsidRPr="0079191C">
              <w:rPr>
                <w:rFonts w:ascii="Affogato Bold" w:hAnsi="Affogato Bold"/>
                <w:b w:val="0"/>
                <w:bCs w:val="0"/>
              </w:rPr>
              <w:t xml:space="preserve">poste à pourvoir </w:t>
            </w:r>
            <w:r w:rsidR="009045DE">
              <w:rPr>
                <w:rFonts w:ascii="Affogato Bold" w:hAnsi="Affogato Bold"/>
                <w:b w:val="0"/>
                <w:bCs w:val="0"/>
              </w:rPr>
              <w:t>en Janvier 2022</w:t>
            </w:r>
          </w:p>
        </w:tc>
      </w:tr>
      <w:tr w:rsidR="00C34417" w:rsidRPr="00C34417" w14:paraId="758C351E" w14:textId="77777777" w:rsidTr="00426BD7">
        <w:trPr>
          <w:trHeight w:val="234"/>
        </w:trPr>
        <w:tc>
          <w:tcPr>
            <w:tcW w:w="14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361B0" w14:textId="77777777" w:rsidR="00AF5218" w:rsidRPr="00747CDD" w:rsidRDefault="00AF5218" w:rsidP="00CF15A6">
            <w:pPr>
              <w:pStyle w:val="Titre4"/>
              <w:keepNext w:val="0"/>
              <w:widowControl w:val="0"/>
              <w:suppressAutoHyphens/>
              <w:jc w:val="center"/>
              <w:rPr>
                <w:rFonts w:ascii="Affogato Bold" w:hAnsi="Affogato Bold"/>
                <w:b w:val="0"/>
              </w:rPr>
            </w:pPr>
          </w:p>
        </w:tc>
        <w:tc>
          <w:tcPr>
            <w:tcW w:w="9568" w:type="dxa"/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</w:tcPr>
          <w:p w14:paraId="5AE74699" w14:textId="77777777" w:rsidR="00C34417" w:rsidRPr="00C34417" w:rsidRDefault="00C34417" w:rsidP="00CF15A6">
            <w:pPr>
              <w:widowControl w:val="0"/>
              <w:suppressAutoHyphens/>
              <w:jc w:val="both"/>
              <w:rPr>
                <w:rFonts w:ascii="Affogato" w:hAnsi="Affogato"/>
                <w:noProof/>
              </w:rPr>
            </w:pPr>
          </w:p>
        </w:tc>
      </w:tr>
      <w:tr w:rsidR="00AE58E9" w:rsidRPr="00C34417" w14:paraId="367F25A4" w14:textId="77777777" w:rsidTr="00366395">
        <w:trPr>
          <w:trHeight w:val="1061"/>
        </w:trPr>
        <w:tc>
          <w:tcPr>
            <w:tcW w:w="1489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EC26D" w14:textId="77777777" w:rsidR="00AE58E9" w:rsidRPr="00747CDD" w:rsidRDefault="00C90B5A" w:rsidP="00CF15A6">
            <w:pPr>
              <w:widowControl w:val="0"/>
              <w:tabs>
                <w:tab w:val="left" w:pos="2835"/>
              </w:tabs>
              <w:suppressAutoHyphens/>
              <w:jc w:val="center"/>
              <w:rPr>
                <w:rFonts w:ascii="Affogato Bold" w:hAnsi="Affogato Bold" w:cs="Arial"/>
              </w:rPr>
            </w:pPr>
            <w:r>
              <w:rPr>
                <w:rFonts w:ascii="Affogato Bold" w:hAnsi="Affogato Bold" w:cs="Arial"/>
              </w:rPr>
              <w:t>SAINT SULPICE LA POINTE</w:t>
            </w:r>
          </w:p>
        </w:tc>
        <w:tc>
          <w:tcPr>
            <w:tcW w:w="9568" w:type="dxa"/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</w:tcPr>
          <w:p w14:paraId="62D59342" w14:textId="7FBB4A6D" w:rsidR="00D76FB9" w:rsidRPr="0038300B" w:rsidRDefault="00C90B5A" w:rsidP="00C90B5A">
            <w:pPr>
              <w:widowControl w:val="0"/>
              <w:suppressAutoHyphens/>
              <w:jc w:val="both"/>
              <w:rPr>
                <w:rFonts w:ascii="Affogato" w:hAnsi="Affogato" w:cs="Conduit ITC"/>
                <w:color w:val="000000"/>
              </w:rPr>
            </w:pP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A 35 km de Toulouse et 46 km d’Albi, Saint-Sulpice</w:t>
            </w:r>
            <w:r w:rsidR="004D338D" w:rsidRPr="0038300B">
              <w:rPr>
                <w:rStyle w:val="A0"/>
                <w:rFonts w:ascii="Affogato" w:hAnsi="Affogato"/>
                <w:sz w:val="20"/>
                <w:szCs w:val="20"/>
              </w:rPr>
              <w:t>-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la</w:t>
            </w:r>
            <w:r w:rsidR="004D338D" w:rsidRPr="0038300B">
              <w:rPr>
                <w:rStyle w:val="A0"/>
                <w:rFonts w:ascii="Affogato" w:hAnsi="Affogato"/>
                <w:sz w:val="20"/>
                <w:szCs w:val="20"/>
              </w:rPr>
              <w:t>-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Pointe est une bastide de près de </w:t>
            </w:r>
            <w:r w:rsidR="004D338D"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10 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000 habitants. Ville chargée d’histoire, au riche patrimoine architectural, Saint-Sulpice offre un cadre de vie agréable. Facilement accessible par l’autoroute A 68</w:t>
            </w:r>
            <w:r w:rsidR="004D338D"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et les transports en commun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, ville </w:t>
            </w:r>
            <w:r w:rsidR="004D338D" w:rsidRPr="0038300B">
              <w:rPr>
                <w:rStyle w:val="A0"/>
                <w:rFonts w:ascii="Affogato" w:hAnsi="Affogato"/>
                <w:sz w:val="20"/>
                <w:szCs w:val="20"/>
              </w:rPr>
              <w:t>en plein essor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, Saint-Sulpice</w:t>
            </w:r>
            <w:r w:rsidR="004D338D" w:rsidRPr="0038300B">
              <w:rPr>
                <w:rStyle w:val="A0"/>
                <w:rFonts w:ascii="Affogato" w:hAnsi="Affogato"/>
                <w:sz w:val="20"/>
                <w:szCs w:val="20"/>
              </w:rPr>
              <w:t>-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la</w:t>
            </w:r>
            <w:r w:rsidR="004D338D" w:rsidRPr="0038300B">
              <w:rPr>
                <w:rStyle w:val="A0"/>
                <w:rFonts w:ascii="Affogato" w:hAnsi="Affogato"/>
                <w:sz w:val="20"/>
                <w:szCs w:val="20"/>
              </w:rPr>
              <w:t>-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Pointe est dotée de tous les services et équipements</w:t>
            </w:r>
            <w:r w:rsidR="004D338D" w:rsidRPr="0038300B">
              <w:rPr>
                <w:rStyle w:val="A0"/>
                <w:rFonts w:ascii="Affogato" w:hAnsi="Affogato"/>
                <w:sz w:val="20"/>
                <w:szCs w:val="20"/>
              </w:rPr>
              <w:t>.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</w:t>
            </w:r>
            <w:r w:rsidR="004D338D" w:rsidRPr="0038300B">
              <w:rPr>
                <w:rStyle w:val="A0"/>
                <w:rFonts w:ascii="Affogato" w:hAnsi="Affogato"/>
                <w:sz w:val="20"/>
                <w:szCs w:val="20"/>
              </w:rPr>
              <w:t>E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lle est animée par de nombreuses associations qui offrent de multiples activités culturelles</w:t>
            </w:r>
            <w:r w:rsidR="004D338D" w:rsidRPr="0038300B">
              <w:rPr>
                <w:rStyle w:val="A0"/>
                <w:rFonts w:ascii="Affogato" w:hAnsi="Affogato"/>
                <w:sz w:val="20"/>
                <w:szCs w:val="20"/>
              </w:rPr>
              <w:t>,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sportives</w:t>
            </w:r>
            <w:r w:rsidR="004D338D"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et sociales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. </w:t>
            </w:r>
          </w:p>
        </w:tc>
      </w:tr>
      <w:tr w:rsidR="00C34417" w:rsidRPr="00C34417" w14:paraId="03F6ADEB" w14:textId="77777777" w:rsidTr="00366395">
        <w:trPr>
          <w:trHeight w:val="86"/>
        </w:trPr>
        <w:tc>
          <w:tcPr>
            <w:tcW w:w="14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D3D62D" w14:textId="77777777" w:rsidR="002E10B6" w:rsidRPr="00747CDD" w:rsidRDefault="002E10B6" w:rsidP="00CF15A6">
            <w:pPr>
              <w:widowControl w:val="0"/>
              <w:suppressAutoHyphens/>
              <w:spacing w:line="240" w:lineRule="atLeast"/>
              <w:jc w:val="center"/>
              <w:rPr>
                <w:rFonts w:ascii="Affogato Bold" w:hAnsi="Affogato Bold" w:cs="Arial"/>
                <w:color w:val="000000"/>
                <w:sz w:val="16"/>
                <w:szCs w:val="16"/>
              </w:rPr>
            </w:pPr>
          </w:p>
        </w:tc>
        <w:tc>
          <w:tcPr>
            <w:tcW w:w="9568" w:type="dxa"/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</w:tcPr>
          <w:p w14:paraId="47CC4EC5" w14:textId="77777777" w:rsidR="002E10B6" w:rsidRPr="0038300B" w:rsidRDefault="002E10B6" w:rsidP="00CF15A6">
            <w:pPr>
              <w:widowControl w:val="0"/>
              <w:suppressAutoHyphens/>
              <w:spacing w:line="240" w:lineRule="atLeast"/>
              <w:rPr>
                <w:rFonts w:ascii="Affogato" w:hAnsi="Affogato" w:cs="Arial"/>
                <w:color w:val="000000"/>
                <w:sz w:val="8"/>
                <w:szCs w:val="8"/>
              </w:rPr>
            </w:pPr>
          </w:p>
        </w:tc>
      </w:tr>
      <w:tr w:rsidR="00AE58E9" w:rsidRPr="002562E2" w14:paraId="59089AA0" w14:textId="77777777" w:rsidTr="00366395">
        <w:trPr>
          <w:trHeight w:val="3350"/>
        </w:trPr>
        <w:tc>
          <w:tcPr>
            <w:tcW w:w="1489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AB563" w14:textId="77777777" w:rsidR="00AE58E9" w:rsidRPr="00747CDD" w:rsidRDefault="00AE58E9" w:rsidP="00CF15A6">
            <w:pPr>
              <w:pStyle w:val="Titre3"/>
              <w:keepNext w:val="0"/>
              <w:widowControl w:val="0"/>
              <w:suppressAutoHyphens/>
              <w:jc w:val="center"/>
              <w:rPr>
                <w:rFonts w:ascii="Affogato Bold" w:hAnsi="Affogato Bold"/>
                <w:b w:val="0"/>
              </w:rPr>
            </w:pPr>
            <w:r w:rsidRPr="00747CDD">
              <w:rPr>
                <w:rFonts w:ascii="Affogato Bold" w:hAnsi="Affogato Bold"/>
                <w:b w:val="0"/>
              </w:rPr>
              <w:t>LA MJC</w:t>
            </w:r>
          </w:p>
        </w:tc>
        <w:tc>
          <w:tcPr>
            <w:tcW w:w="9568" w:type="dxa"/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</w:tcPr>
          <w:p w14:paraId="638D6676" w14:textId="3F064CD9" w:rsidR="009F22E5" w:rsidRPr="0038300B" w:rsidRDefault="009F22E5" w:rsidP="009F22E5">
            <w:pPr>
              <w:jc w:val="both"/>
              <w:rPr>
                <w:rStyle w:val="A0"/>
                <w:rFonts w:ascii="Affogato" w:hAnsi="Affogato"/>
                <w:sz w:val="20"/>
                <w:szCs w:val="20"/>
              </w:rPr>
            </w:pP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Dans le cadre d’un partenariat fort avec la Ville de </w:t>
            </w:r>
            <w:r w:rsidR="00C90B5A" w:rsidRPr="0038300B">
              <w:rPr>
                <w:rStyle w:val="A0"/>
                <w:rFonts w:ascii="Affogato" w:hAnsi="Affogato"/>
                <w:sz w:val="20"/>
                <w:szCs w:val="20"/>
              </w:rPr>
              <w:t>Saint-Sulpice</w:t>
            </w:r>
            <w:r w:rsidR="004D338D" w:rsidRPr="0038300B">
              <w:rPr>
                <w:rStyle w:val="A0"/>
                <w:rFonts w:ascii="Affogato" w:hAnsi="Affogato"/>
                <w:sz w:val="20"/>
                <w:szCs w:val="20"/>
              </w:rPr>
              <w:t>-</w:t>
            </w:r>
            <w:r w:rsidR="00C90B5A" w:rsidRPr="0038300B">
              <w:rPr>
                <w:rStyle w:val="A0"/>
                <w:rFonts w:ascii="Affogato" w:hAnsi="Affogato"/>
                <w:sz w:val="20"/>
                <w:szCs w:val="20"/>
              </w:rPr>
              <w:t>la</w:t>
            </w:r>
            <w:r w:rsidR="004D338D" w:rsidRPr="0038300B">
              <w:rPr>
                <w:rStyle w:val="A0"/>
                <w:rFonts w:ascii="Affogato" w:hAnsi="Affogato"/>
                <w:sz w:val="20"/>
                <w:szCs w:val="20"/>
              </w:rPr>
              <w:t>-</w:t>
            </w:r>
            <w:r w:rsidR="00C90B5A" w:rsidRPr="0038300B">
              <w:rPr>
                <w:rStyle w:val="A0"/>
                <w:rFonts w:ascii="Affogato" w:hAnsi="Affogato"/>
                <w:sz w:val="20"/>
                <w:szCs w:val="20"/>
              </w:rPr>
              <w:t>Pointe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, la MJC, créée en </w:t>
            </w:r>
            <w:r w:rsidR="00C90B5A" w:rsidRPr="0038300B">
              <w:rPr>
                <w:rStyle w:val="A0"/>
                <w:rFonts w:ascii="Affogato" w:hAnsi="Affogato"/>
                <w:sz w:val="20"/>
                <w:szCs w:val="20"/>
              </w:rPr>
              <w:t>1977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, comprend près de </w:t>
            </w:r>
            <w:r w:rsidR="004D338D" w:rsidRPr="0038300B">
              <w:rPr>
                <w:rStyle w:val="A0"/>
                <w:rFonts w:ascii="Affogato" w:hAnsi="Affogato"/>
                <w:color w:val="auto"/>
                <w:sz w:val="20"/>
                <w:szCs w:val="20"/>
              </w:rPr>
              <w:t>900 a</w:t>
            </w:r>
            <w:r w:rsidRPr="0038300B">
              <w:rPr>
                <w:rStyle w:val="A0"/>
                <w:rFonts w:ascii="Affogato" w:hAnsi="Affogato"/>
                <w:color w:val="auto"/>
                <w:sz w:val="20"/>
                <w:szCs w:val="20"/>
              </w:rPr>
              <w:t>dhér</w:t>
            </w:r>
            <w:r w:rsidR="004E2EEC" w:rsidRPr="0038300B">
              <w:rPr>
                <w:rStyle w:val="A0"/>
                <w:rFonts w:ascii="Affogato" w:hAnsi="Affogato"/>
                <w:color w:val="auto"/>
                <w:sz w:val="20"/>
                <w:szCs w:val="20"/>
              </w:rPr>
              <w:t xml:space="preserve">ents </w:t>
            </w:r>
            <w:r w:rsidR="004E2EEC"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et un budget consolidé de </w:t>
            </w:r>
            <w:r w:rsidR="00C90B5A" w:rsidRPr="0038300B">
              <w:rPr>
                <w:rStyle w:val="A0"/>
                <w:rFonts w:ascii="Affogato" w:hAnsi="Affogato"/>
                <w:sz w:val="20"/>
                <w:szCs w:val="20"/>
              </w:rPr>
              <w:t>près de 5</w:t>
            </w:r>
            <w:r w:rsidR="004E2EEC" w:rsidRPr="0038300B">
              <w:rPr>
                <w:rStyle w:val="A0"/>
                <w:rFonts w:ascii="Affogato" w:hAnsi="Affogato"/>
                <w:sz w:val="20"/>
                <w:szCs w:val="20"/>
              </w:rPr>
              <w:t>00</w:t>
            </w:r>
            <w:r w:rsidRPr="0038300B">
              <w:rPr>
                <w:rStyle w:val="A0"/>
                <w:rFonts w:ascii="Calibri" w:hAnsi="Calibri" w:cs="Calibri"/>
                <w:sz w:val="20"/>
                <w:szCs w:val="20"/>
              </w:rPr>
              <w:t> 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000 </w:t>
            </w:r>
            <w:r w:rsidRPr="0038300B">
              <w:rPr>
                <w:rStyle w:val="A0"/>
                <w:rFonts w:ascii="Affogato" w:hAnsi="Affogato" w:cs="Affogato"/>
                <w:sz w:val="20"/>
                <w:szCs w:val="20"/>
              </w:rPr>
              <w:t>€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. Elle met en œuvre une politique </w:t>
            </w:r>
            <w:r w:rsidR="004D338D" w:rsidRPr="0038300B">
              <w:rPr>
                <w:rStyle w:val="A0"/>
                <w:rFonts w:ascii="Affogato" w:hAnsi="Affogato"/>
                <w:sz w:val="20"/>
                <w:szCs w:val="20"/>
              </w:rPr>
              <w:t>afin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de répondre aux besoins engendrés par l’évolution des modes de vie. Il s’agit de proposer un projet d’animation </w:t>
            </w:r>
            <w:r w:rsidR="004D338D" w:rsidRPr="0038300B">
              <w:rPr>
                <w:rStyle w:val="A0"/>
                <w:rFonts w:ascii="Affogato" w:hAnsi="Affogato"/>
                <w:sz w:val="20"/>
                <w:szCs w:val="20"/>
              </w:rPr>
              <w:t>dans l’objectif d’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une réelle qualité de vie pour les habitants. Le projet consiste à développer un ensemble d’activités éducatives et culturelles destiné </w:t>
            </w:r>
            <w:r w:rsidR="004D338D" w:rsidRPr="0038300B">
              <w:rPr>
                <w:rStyle w:val="A0"/>
                <w:rFonts w:ascii="Affogato" w:hAnsi="Affogato"/>
                <w:sz w:val="20"/>
                <w:szCs w:val="20"/>
              </w:rPr>
              <w:t>à la population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.  </w:t>
            </w:r>
          </w:p>
          <w:p w14:paraId="42A0B25B" w14:textId="77777777" w:rsidR="009F22E5" w:rsidRPr="0038300B" w:rsidRDefault="009F22E5" w:rsidP="009F22E5">
            <w:pPr>
              <w:jc w:val="both"/>
              <w:rPr>
                <w:rStyle w:val="A0"/>
                <w:rFonts w:ascii="Affogato" w:hAnsi="Affogato"/>
                <w:sz w:val="20"/>
                <w:szCs w:val="20"/>
              </w:rPr>
            </w:pP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La MJC développe </w:t>
            </w:r>
            <w:r w:rsidR="00C90B5A" w:rsidRPr="0038300B">
              <w:rPr>
                <w:rStyle w:val="A0"/>
                <w:rFonts w:ascii="Affogato" w:hAnsi="Affogato"/>
                <w:sz w:val="20"/>
                <w:szCs w:val="20"/>
              </w:rPr>
              <w:t>plusieurs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domaines d’activité</w:t>
            </w:r>
            <w:r w:rsidRPr="0038300B">
              <w:rPr>
                <w:rStyle w:val="A0"/>
                <w:rFonts w:ascii="Calibri" w:hAnsi="Calibri" w:cs="Calibri"/>
                <w:sz w:val="20"/>
                <w:szCs w:val="20"/>
              </w:rPr>
              <w:t> 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:</w:t>
            </w:r>
            <w:r w:rsidRPr="0038300B">
              <w:rPr>
                <w:rStyle w:val="A0"/>
                <w:rFonts w:ascii="Calibri" w:hAnsi="Calibri" w:cs="Calibri"/>
                <w:sz w:val="20"/>
                <w:szCs w:val="20"/>
              </w:rPr>
              <w:t> </w:t>
            </w:r>
          </w:p>
          <w:p w14:paraId="29E71FB5" w14:textId="126C620F" w:rsidR="009F22E5" w:rsidRPr="0038300B" w:rsidRDefault="009F22E5" w:rsidP="009F22E5">
            <w:pPr>
              <w:numPr>
                <w:ilvl w:val="0"/>
                <w:numId w:val="12"/>
              </w:numPr>
              <w:jc w:val="both"/>
              <w:rPr>
                <w:rStyle w:val="A0"/>
                <w:rFonts w:ascii="Affogato" w:hAnsi="Affogato"/>
                <w:sz w:val="20"/>
                <w:szCs w:val="20"/>
              </w:rPr>
            </w:pPr>
            <w:r w:rsidRPr="0038300B">
              <w:rPr>
                <w:rStyle w:val="A0"/>
                <w:rFonts w:ascii="Affogato Bold" w:hAnsi="Affogato Bold"/>
                <w:sz w:val="20"/>
                <w:szCs w:val="20"/>
              </w:rPr>
              <w:t>L’action jeunes</w:t>
            </w:r>
            <w:r w:rsidRPr="0038300B">
              <w:rPr>
                <w:rStyle w:val="A0"/>
                <w:rFonts w:ascii="Calibri" w:hAnsi="Calibri" w:cs="Calibri"/>
                <w:sz w:val="20"/>
                <w:szCs w:val="20"/>
              </w:rPr>
              <w:t> </w:t>
            </w:r>
            <w:r w:rsidRPr="0038300B">
              <w:rPr>
                <w:rStyle w:val="A0"/>
                <w:rFonts w:ascii="Affogato Bold" w:hAnsi="Affogato Bold"/>
                <w:sz w:val="20"/>
                <w:szCs w:val="20"/>
              </w:rPr>
              <w:t>: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impulser une dynamique autour des attentes des jeunes de </w:t>
            </w:r>
            <w:r w:rsidR="0006359D" w:rsidRPr="0038300B">
              <w:rPr>
                <w:rStyle w:val="A0"/>
                <w:rFonts w:ascii="Affogato" w:hAnsi="Affogato"/>
                <w:sz w:val="20"/>
                <w:szCs w:val="20"/>
              </w:rPr>
              <w:t>11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à </w:t>
            </w:r>
            <w:r w:rsidR="006B4386" w:rsidRPr="0038300B">
              <w:rPr>
                <w:rStyle w:val="A0"/>
                <w:rFonts w:ascii="Affogato" w:hAnsi="Affogato"/>
                <w:sz w:val="20"/>
                <w:szCs w:val="20"/>
              </w:rPr>
              <w:t>17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ans dans les domaines qui les intéressent (pratiques artistiques, soutien de projets, séjours, sorties…)</w:t>
            </w:r>
            <w:r w:rsidR="006B4386" w:rsidRPr="0038300B">
              <w:rPr>
                <w:rStyle w:val="A0"/>
                <w:rFonts w:ascii="Affogato" w:hAnsi="Affogato"/>
                <w:sz w:val="20"/>
                <w:szCs w:val="20"/>
              </w:rPr>
              <w:t>,</w:t>
            </w:r>
            <w:r w:rsidR="00993E5A"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et </w:t>
            </w:r>
            <w:r w:rsidR="006B4386" w:rsidRPr="0038300B">
              <w:rPr>
                <w:rStyle w:val="A0"/>
                <w:rFonts w:ascii="Affogato" w:hAnsi="Affogato"/>
                <w:sz w:val="20"/>
                <w:szCs w:val="20"/>
              </w:rPr>
              <w:t>d</w:t>
            </w:r>
            <w:r w:rsidR="00993E5A" w:rsidRPr="0038300B">
              <w:rPr>
                <w:rStyle w:val="A0"/>
                <w:rFonts w:ascii="Affogato" w:hAnsi="Affogato"/>
                <w:sz w:val="20"/>
                <w:szCs w:val="20"/>
              </w:rPr>
              <w:t>es jeunes adultes,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</w:t>
            </w:r>
            <w:r w:rsidR="006B4386" w:rsidRPr="0038300B">
              <w:rPr>
                <w:rStyle w:val="A0"/>
                <w:rFonts w:ascii="Affogato" w:hAnsi="Affogato"/>
                <w:sz w:val="20"/>
                <w:szCs w:val="20"/>
              </w:rPr>
              <w:t>de 18 à 25 ans.</w:t>
            </w:r>
          </w:p>
          <w:p w14:paraId="22B823A5" w14:textId="77777777" w:rsidR="009F22E5" w:rsidRPr="0038300B" w:rsidRDefault="009F22E5" w:rsidP="009F22E5">
            <w:pPr>
              <w:numPr>
                <w:ilvl w:val="0"/>
                <w:numId w:val="12"/>
              </w:numPr>
              <w:jc w:val="both"/>
              <w:rPr>
                <w:rStyle w:val="A0"/>
                <w:rFonts w:ascii="Affogato" w:hAnsi="Affogato"/>
                <w:sz w:val="20"/>
                <w:szCs w:val="20"/>
              </w:rPr>
            </w:pPr>
            <w:r w:rsidRPr="0038300B">
              <w:rPr>
                <w:rStyle w:val="A0"/>
                <w:rFonts w:ascii="Affogato Bold" w:hAnsi="Affogato Bold"/>
                <w:sz w:val="20"/>
                <w:szCs w:val="20"/>
              </w:rPr>
              <w:t>Les clubs d’activités</w:t>
            </w:r>
            <w:r w:rsidRPr="0038300B">
              <w:rPr>
                <w:rStyle w:val="A0"/>
                <w:rFonts w:ascii="Calibri" w:hAnsi="Calibri" w:cs="Calibri"/>
                <w:sz w:val="20"/>
                <w:szCs w:val="20"/>
              </w:rPr>
              <w:t> </w:t>
            </w:r>
            <w:r w:rsidRPr="0038300B">
              <w:rPr>
                <w:rStyle w:val="A0"/>
                <w:rFonts w:ascii="Affogato Bold" w:hAnsi="Affogato Bold"/>
                <w:sz w:val="20"/>
                <w:szCs w:val="20"/>
              </w:rPr>
              <w:t>: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proposer une offre variée d’activités en lien avec les pratiques artistiques, culturelles et de détente,</w:t>
            </w:r>
          </w:p>
          <w:p w14:paraId="0D3C2FF6" w14:textId="7E3A34E2" w:rsidR="00AE58E9" w:rsidRPr="0038300B" w:rsidRDefault="009F22E5" w:rsidP="00371932">
            <w:pPr>
              <w:numPr>
                <w:ilvl w:val="0"/>
                <w:numId w:val="12"/>
              </w:numPr>
              <w:jc w:val="both"/>
              <w:rPr>
                <w:rStyle w:val="A0"/>
                <w:sz w:val="20"/>
                <w:szCs w:val="20"/>
              </w:rPr>
            </w:pPr>
            <w:r w:rsidRPr="0038300B">
              <w:rPr>
                <w:rStyle w:val="A0"/>
                <w:rFonts w:ascii="Affogato Bold" w:hAnsi="Affogato Bold"/>
                <w:sz w:val="20"/>
                <w:szCs w:val="20"/>
              </w:rPr>
              <w:t>L’animation locale et culturelle</w:t>
            </w:r>
            <w:r w:rsidRPr="0038300B">
              <w:rPr>
                <w:rStyle w:val="A0"/>
                <w:rFonts w:ascii="Calibri" w:hAnsi="Calibri" w:cs="Calibri"/>
                <w:sz w:val="20"/>
                <w:szCs w:val="20"/>
              </w:rPr>
              <w:t> </w:t>
            </w:r>
            <w:r w:rsidRPr="0038300B">
              <w:rPr>
                <w:rStyle w:val="A0"/>
                <w:rFonts w:ascii="Affogato Bold" w:hAnsi="Affogato Bold"/>
                <w:sz w:val="20"/>
                <w:szCs w:val="20"/>
              </w:rPr>
              <w:t>: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organiser l</w:t>
            </w:r>
            <w:r w:rsidRPr="0038300B">
              <w:rPr>
                <w:rStyle w:val="A0"/>
                <w:rFonts w:ascii="Affogato" w:hAnsi="Affogato" w:cs="Affogato"/>
                <w:sz w:val="20"/>
                <w:szCs w:val="20"/>
              </w:rPr>
              <w:t>’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animation locale et culturelle par la mise en place d</w:t>
            </w:r>
            <w:r w:rsidRPr="0038300B">
              <w:rPr>
                <w:rStyle w:val="A0"/>
                <w:rFonts w:ascii="Affogato" w:hAnsi="Affogato" w:cs="Affogato"/>
                <w:sz w:val="20"/>
                <w:szCs w:val="20"/>
              </w:rPr>
              <w:t>’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animations diverses (spectacles</w:t>
            </w:r>
            <w:r w:rsidR="006B4386" w:rsidRPr="0038300B">
              <w:rPr>
                <w:rStyle w:val="A0"/>
                <w:rFonts w:ascii="Affogato" w:hAnsi="Affogato"/>
                <w:sz w:val="20"/>
                <w:szCs w:val="20"/>
              </w:rPr>
              <w:t>,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</w:t>
            </w:r>
            <w:r w:rsidR="00C90B5A" w:rsidRPr="0038300B">
              <w:rPr>
                <w:rStyle w:val="A0"/>
                <w:rFonts w:ascii="Affogato" w:hAnsi="Affogato"/>
                <w:sz w:val="20"/>
                <w:szCs w:val="20"/>
              </w:rPr>
              <w:t>expositions, rencontres...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)</w:t>
            </w:r>
            <w:r w:rsidR="006B4386" w:rsidRPr="0038300B">
              <w:rPr>
                <w:rStyle w:val="A0"/>
                <w:rFonts w:ascii="Affogato" w:hAnsi="Affogato"/>
                <w:sz w:val="20"/>
                <w:szCs w:val="20"/>
              </w:rPr>
              <w:t>,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favorisant le lien social et la convivialité dans une </w:t>
            </w:r>
            <w:r w:rsidR="006B4386" w:rsidRPr="0038300B">
              <w:rPr>
                <w:rStyle w:val="A0"/>
                <w:rFonts w:ascii="Affogato" w:hAnsi="Affogato"/>
                <w:sz w:val="20"/>
                <w:szCs w:val="20"/>
              </w:rPr>
              <w:t>ouverture à l’ensemble de la population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.</w:t>
            </w:r>
          </w:p>
        </w:tc>
      </w:tr>
      <w:tr w:rsidR="00AE58E9" w:rsidRPr="00C34417" w14:paraId="68B6A5E0" w14:textId="77777777" w:rsidTr="00366395">
        <w:trPr>
          <w:trHeight w:val="185"/>
        </w:trPr>
        <w:tc>
          <w:tcPr>
            <w:tcW w:w="148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0D70C" w14:textId="77777777" w:rsidR="00AE58E9" w:rsidRPr="00747CDD" w:rsidRDefault="00AE58E9" w:rsidP="00CF15A6">
            <w:pPr>
              <w:pStyle w:val="Titre3"/>
              <w:keepNext w:val="0"/>
              <w:widowControl w:val="0"/>
              <w:suppressAutoHyphens/>
              <w:jc w:val="center"/>
              <w:rPr>
                <w:rFonts w:ascii="Affogato Bold" w:hAnsi="Affogato Bold"/>
                <w:b w:val="0"/>
              </w:rPr>
            </w:pPr>
          </w:p>
        </w:tc>
        <w:tc>
          <w:tcPr>
            <w:tcW w:w="9568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</w:tcPr>
          <w:p w14:paraId="18E6C8EB" w14:textId="77777777" w:rsidR="00AE58E9" w:rsidRPr="0038300B" w:rsidRDefault="00AE58E9" w:rsidP="00CF15A6">
            <w:pPr>
              <w:pStyle w:val="Corpsdetexte2"/>
              <w:widowControl w:val="0"/>
              <w:suppressAutoHyphens/>
              <w:rPr>
                <w:rFonts w:ascii="Affogato" w:hAnsi="Affogato"/>
                <w:color w:val="000000"/>
              </w:rPr>
            </w:pPr>
          </w:p>
        </w:tc>
      </w:tr>
      <w:tr w:rsidR="006443F9" w:rsidRPr="00C34417" w14:paraId="143D98C2" w14:textId="77777777" w:rsidTr="00366395">
        <w:tc>
          <w:tcPr>
            <w:tcW w:w="1489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067FA8" w14:textId="77777777" w:rsidR="006443F9" w:rsidRPr="00747CDD" w:rsidRDefault="006443F9" w:rsidP="00CF15A6">
            <w:pPr>
              <w:pStyle w:val="Titre3"/>
              <w:keepNext w:val="0"/>
              <w:widowControl w:val="0"/>
              <w:suppressAutoHyphens/>
              <w:jc w:val="center"/>
              <w:rPr>
                <w:rFonts w:ascii="Affogato Bold" w:hAnsi="Affogato Bold"/>
                <w:b w:val="0"/>
              </w:rPr>
            </w:pPr>
            <w:r w:rsidRPr="006443F9">
              <w:rPr>
                <w:rFonts w:ascii="Affogato Bold" w:hAnsi="Affogato Bold"/>
                <w:b w:val="0"/>
              </w:rPr>
              <w:t>Les ressources humaines</w:t>
            </w:r>
          </w:p>
        </w:tc>
        <w:tc>
          <w:tcPr>
            <w:tcW w:w="9568" w:type="dxa"/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</w:tcPr>
          <w:p w14:paraId="0E5C1E7C" w14:textId="77777777" w:rsidR="006443F9" w:rsidRPr="0038300B" w:rsidRDefault="006443F9" w:rsidP="006443F9">
            <w:pPr>
              <w:spacing w:line="240" w:lineRule="atLeast"/>
              <w:jc w:val="both"/>
              <w:rPr>
                <w:rStyle w:val="A0"/>
                <w:rFonts w:ascii="Affogato" w:hAnsi="Affogato"/>
                <w:sz w:val="20"/>
                <w:szCs w:val="20"/>
              </w:rPr>
            </w:pP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L'équipe de professionnels comprend :</w:t>
            </w:r>
          </w:p>
          <w:p w14:paraId="7F0A3556" w14:textId="77777777" w:rsidR="006443F9" w:rsidRPr="0038300B" w:rsidRDefault="00ED3291" w:rsidP="006443F9">
            <w:pPr>
              <w:numPr>
                <w:ilvl w:val="0"/>
                <w:numId w:val="12"/>
              </w:numPr>
              <w:jc w:val="both"/>
              <w:rPr>
                <w:rStyle w:val="A0"/>
                <w:rFonts w:ascii="Affogato" w:hAnsi="Affogato"/>
                <w:sz w:val="20"/>
                <w:szCs w:val="20"/>
              </w:rPr>
            </w:pP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1 directeur</w:t>
            </w:r>
            <w:r w:rsidR="006443F9" w:rsidRPr="0038300B">
              <w:rPr>
                <w:rStyle w:val="A0"/>
                <w:rFonts w:ascii="Affogato" w:hAnsi="Affogato"/>
                <w:sz w:val="20"/>
                <w:szCs w:val="20"/>
              </w:rPr>
              <w:t>,</w:t>
            </w:r>
          </w:p>
          <w:p w14:paraId="45AD3095" w14:textId="77777777" w:rsidR="006443F9" w:rsidRPr="0038300B" w:rsidRDefault="006443F9" w:rsidP="006443F9">
            <w:pPr>
              <w:numPr>
                <w:ilvl w:val="0"/>
                <w:numId w:val="12"/>
              </w:numPr>
              <w:jc w:val="both"/>
              <w:rPr>
                <w:rStyle w:val="A0"/>
                <w:rFonts w:ascii="Affogato" w:hAnsi="Affogato"/>
                <w:sz w:val="20"/>
                <w:szCs w:val="20"/>
              </w:rPr>
            </w:pP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1 secrétaire-comptable</w:t>
            </w:r>
            <w:r w:rsidR="004E2EEC"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, 1 </w:t>
            </w:r>
            <w:r w:rsidR="00366395" w:rsidRPr="0038300B">
              <w:rPr>
                <w:rStyle w:val="A0"/>
                <w:rFonts w:ascii="Affogato" w:hAnsi="Affogato"/>
                <w:sz w:val="20"/>
                <w:szCs w:val="20"/>
              </w:rPr>
              <w:t>agent d’accueil</w:t>
            </w:r>
            <w:r w:rsidR="004E2EEC" w:rsidRPr="0038300B">
              <w:rPr>
                <w:rStyle w:val="A0"/>
                <w:rFonts w:ascii="Affogato" w:hAnsi="Affogato"/>
                <w:sz w:val="20"/>
                <w:szCs w:val="20"/>
              </w:rPr>
              <w:t>,</w:t>
            </w:r>
          </w:p>
          <w:p w14:paraId="202DA636" w14:textId="77777777" w:rsidR="006443F9" w:rsidRPr="0038300B" w:rsidRDefault="006443F9" w:rsidP="006443F9">
            <w:pPr>
              <w:numPr>
                <w:ilvl w:val="0"/>
                <w:numId w:val="12"/>
              </w:numPr>
              <w:jc w:val="both"/>
              <w:rPr>
                <w:rStyle w:val="A0"/>
                <w:rFonts w:ascii="Affogato" w:hAnsi="Affogato"/>
                <w:sz w:val="20"/>
                <w:szCs w:val="20"/>
              </w:rPr>
            </w:pP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1 </w:t>
            </w:r>
            <w:r w:rsidR="00080C1A" w:rsidRPr="0038300B">
              <w:rPr>
                <w:rStyle w:val="A0"/>
                <w:rFonts w:ascii="Affogato" w:hAnsi="Affogato"/>
                <w:sz w:val="20"/>
                <w:szCs w:val="20"/>
              </w:rPr>
              <w:t>animateur-coordonnateur</w:t>
            </w:r>
            <w:r w:rsidR="00ED3291"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Jeunesse (F/H) (poste à pourvoir),</w:t>
            </w:r>
          </w:p>
          <w:p w14:paraId="124E368B" w14:textId="77777777" w:rsidR="004E2EEC" w:rsidRPr="0038300B" w:rsidRDefault="00080C1A" w:rsidP="004E2EEC">
            <w:pPr>
              <w:numPr>
                <w:ilvl w:val="0"/>
                <w:numId w:val="12"/>
              </w:numPr>
              <w:jc w:val="both"/>
              <w:rPr>
                <w:rStyle w:val="A0"/>
                <w:rFonts w:ascii="Affogato" w:hAnsi="Affogato"/>
                <w:sz w:val="20"/>
                <w:szCs w:val="20"/>
              </w:rPr>
            </w:pP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1 animatrice jeunesse et 1 animateur-jeunesse,</w:t>
            </w:r>
          </w:p>
          <w:p w14:paraId="5D8F2C90" w14:textId="77777777" w:rsidR="00C90B5A" w:rsidRPr="0038300B" w:rsidRDefault="00080C1A" w:rsidP="00C90B5A">
            <w:pPr>
              <w:numPr>
                <w:ilvl w:val="0"/>
                <w:numId w:val="12"/>
              </w:numPr>
              <w:jc w:val="both"/>
              <w:rPr>
                <w:rStyle w:val="A0"/>
                <w:rFonts w:ascii="Affogato" w:hAnsi="Affogato"/>
                <w:sz w:val="20"/>
                <w:szCs w:val="20"/>
              </w:rPr>
            </w:pP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9 animateurs bénévoles, 5</w:t>
            </w:r>
            <w:r w:rsidR="00C90B5A"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animateurs techniciens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, 11 animateurs associatifs</w:t>
            </w:r>
            <w:r w:rsidR="00C90B5A"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et</w:t>
            </w:r>
            <w:r w:rsidR="006443F9"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9</w:t>
            </w:r>
            <w:r w:rsidR="006443F9"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animateurs indépendants</w:t>
            </w:r>
            <w:r w:rsidR="00C90B5A" w:rsidRPr="0038300B">
              <w:rPr>
                <w:rStyle w:val="A0"/>
                <w:rFonts w:ascii="Affogato" w:hAnsi="Affogato"/>
                <w:sz w:val="20"/>
                <w:szCs w:val="20"/>
              </w:rPr>
              <w:t>,</w:t>
            </w:r>
          </w:p>
          <w:p w14:paraId="58AD87BF" w14:textId="77777777" w:rsidR="00C90B5A" w:rsidRPr="0038300B" w:rsidRDefault="00C90B5A" w:rsidP="00C90B5A">
            <w:pPr>
              <w:numPr>
                <w:ilvl w:val="0"/>
                <w:numId w:val="12"/>
              </w:numPr>
              <w:jc w:val="both"/>
              <w:rPr>
                <w:rStyle w:val="A0"/>
                <w:rFonts w:ascii="Affogato" w:hAnsi="Affogato"/>
                <w:sz w:val="20"/>
                <w:szCs w:val="20"/>
              </w:rPr>
            </w:pP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Une équipe d’administrateurs (F/H) motivée.</w:t>
            </w:r>
          </w:p>
        </w:tc>
      </w:tr>
      <w:tr w:rsidR="006443F9" w:rsidRPr="006443F9" w14:paraId="0629F84B" w14:textId="77777777" w:rsidTr="00366395">
        <w:trPr>
          <w:trHeight w:val="187"/>
        </w:trPr>
        <w:tc>
          <w:tcPr>
            <w:tcW w:w="14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A134F" w14:textId="77777777" w:rsidR="006443F9" w:rsidRPr="00747CDD" w:rsidRDefault="006443F9" w:rsidP="00CF15A6">
            <w:pPr>
              <w:pStyle w:val="Titre3"/>
              <w:keepNext w:val="0"/>
              <w:widowControl w:val="0"/>
              <w:suppressAutoHyphens/>
              <w:jc w:val="center"/>
              <w:rPr>
                <w:rFonts w:ascii="Affogato Bold" w:hAnsi="Affogato Bold"/>
                <w:b w:val="0"/>
              </w:rPr>
            </w:pPr>
          </w:p>
        </w:tc>
        <w:tc>
          <w:tcPr>
            <w:tcW w:w="9568" w:type="dxa"/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</w:tcPr>
          <w:p w14:paraId="75638674" w14:textId="77777777" w:rsidR="006443F9" w:rsidRPr="0038300B" w:rsidRDefault="006443F9" w:rsidP="006443F9">
            <w:pPr>
              <w:pStyle w:val="Titre3"/>
              <w:keepNext w:val="0"/>
              <w:widowControl w:val="0"/>
              <w:suppressAutoHyphens/>
              <w:jc w:val="center"/>
              <w:rPr>
                <w:rFonts w:ascii="Affogato Bold" w:hAnsi="Affogato Bold"/>
                <w:b w:val="0"/>
              </w:rPr>
            </w:pPr>
          </w:p>
        </w:tc>
      </w:tr>
      <w:tr w:rsidR="00AE58E9" w:rsidRPr="00C34417" w14:paraId="4CB5B512" w14:textId="77777777" w:rsidTr="00366395">
        <w:trPr>
          <w:trHeight w:val="2138"/>
        </w:trPr>
        <w:tc>
          <w:tcPr>
            <w:tcW w:w="1489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71B4F" w14:textId="77777777" w:rsidR="00AE58E9" w:rsidRPr="00747CDD" w:rsidRDefault="00AE58E9" w:rsidP="00CF15A6">
            <w:pPr>
              <w:pStyle w:val="Titre3"/>
              <w:keepNext w:val="0"/>
              <w:widowControl w:val="0"/>
              <w:suppressAutoHyphens/>
              <w:jc w:val="center"/>
              <w:rPr>
                <w:rFonts w:ascii="Affogato Bold" w:hAnsi="Affogato Bold"/>
                <w:b w:val="0"/>
              </w:rPr>
            </w:pPr>
            <w:r w:rsidRPr="00747CDD">
              <w:rPr>
                <w:rFonts w:ascii="Affogato Bold" w:hAnsi="Affogato Bold"/>
                <w:b w:val="0"/>
              </w:rPr>
              <w:t>LE POSTE</w:t>
            </w:r>
          </w:p>
        </w:tc>
        <w:tc>
          <w:tcPr>
            <w:tcW w:w="9568" w:type="dxa"/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</w:tcPr>
          <w:p w14:paraId="7547FCA8" w14:textId="77777777" w:rsidR="006B4386" w:rsidRPr="0038300B" w:rsidRDefault="009031DA" w:rsidP="00FB1EAC">
            <w:pPr>
              <w:jc w:val="both"/>
              <w:rPr>
                <w:rFonts w:ascii="Affogato" w:hAnsi="Affogato" w:cs="Arial"/>
              </w:rPr>
            </w:pP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Salarié fédéral, </w:t>
            </w:r>
            <w:r w:rsidR="009F22E5" w:rsidRPr="0038300B">
              <w:rPr>
                <w:rStyle w:val="A0"/>
                <w:rFonts w:ascii="Affogato" w:hAnsi="Affogato"/>
                <w:sz w:val="20"/>
                <w:szCs w:val="20"/>
              </w:rPr>
              <w:t>vous aurez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, en lien direct avec </w:t>
            </w:r>
            <w:r w:rsidR="00ED3291" w:rsidRPr="0038300B">
              <w:rPr>
                <w:rStyle w:val="A0"/>
                <w:rFonts w:ascii="Affogato" w:hAnsi="Affogato"/>
                <w:sz w:val="20"/>
                <w:szCs w:val="20"/>
              </w:rPr>
              <w:t>le directeur de la MJC</w:t>
            </w:r>
            <w:r w:rsidR="006B4386" w:rsidRPr="0038300B">
              <w:rPr>
                <w:rStyle w:val="A0"/>
                <w:rFonts w:ascii="Affogato" w:hAnsi="Affogato"/>
                <w:sz w:val="20"/>
                <w:szCs w:val="20"/>
              </w:rPr>
              <w:t>,</w:t>
            </w:r>
            <w:r w:rsidR="00ED3291"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à </w:t>
            </w:r>
            <w:r w:rsidR="00ED3291" w:rsidRPr="0038300B">
              <w:rPr>
                <w:rFonts w:ascii="Affogato" w:hAnsi="Affogato" w:cs="Arial"/>
              </w:rPr>
              <w:t xml:space="preserve">définir et à mettre en œuvre le projet </w:t>
            </w:r>
            <w:r w:rsidR="006B4386" w:rsidRPr="0038300B">
              <w:rPr>
                <w:rFonts w:ascii="Affogato" w:hAnsi="Affogato" w:cs="Arial"/>
              </w:rPr>
              <w:t>jeunesse de la MJC</w:t>
            </w:r>
            <w:r w:rsidR="00ED3291" w:rsidRPr="0038300B">
              <w:rPr>
                <w:rFonts w:ascii="Affogato" w:hAnsi="Affogato" w:cs="Arial"/>
              </w:rPr>
              <w:t xml:space="preserve">. </w:t>
            </w:r>
            <w:r w:rsidR="00FB1EAC" w:rsidRPr="0038300B">
              <w:rPr>
                <w:rFonts w:ascii="Affogato" w:hAnsi="Affogato" w:cs="Arial"/>
              </w:rPr>
              <w:t>Vous concevez, élaborez, suivez, construisez et encadrez les projets. Vous êtes responsable de votre domaine d’activités</w:t>
            </w:r>
            <w:r w:rsidR="006B4386" w:rsidRPr="0038300B">
              <w:rPr>
                <w:rFonts w:ascii="Affogato" w:hAnsi="Affogato" w:cs="Arial"/>
              </w:rPr>
              <w:t>,</w:t>
            </w:r>
            <w:r w:rsidR="00FB1EAC" w:rsidRPr="0038300B">
              <w:rPr>
                <w:rFonts w:ascii="Affogato" w:hAnsi="Affogato" w:cs="Arial"/>
              </w:rPr>
              <w:t xml:space="preserve"> et rendez compte des budgets et actions menées. Avant tout animateur, personnel de terrain, vous prenez en charge des temps d’animation au plus près des attentes de la jeunesse. </w:t>
            </w:r>
          </w:p>
          <w:p w14:paraId="5E4F52CE" w14:textId="65B4BC87" w:rsidR="00366395" w:rsidRPr="0038300B" w:rsidRDefault="00366395" w:rsidP="00FB1EAC">
            <w:pPr>
              <w:jc w:val="both"/>
              <w:rPr>
                <w:rFonts w:ascii="Affogato" w:hAnsi="Affogato" w:cs="Arial"/>
              </w:rPr>
            </w:pPr>
            <w:r w:rsidRPr="0038300B">
              <w:rPr>
                <w:rFonts w:ascii="Affogato" w:hAnsi="Affogato" w:cs="Arial"/>
              </w:rPr>
              <w:t xml:space="preserve">Dans le cadre du nouveau projet </w:t>
            </w:r>
            <w:r w:rsidR="006B4386" w:rsidRPr="0038300B">
              <w:rPr>
                <w:rFonts w:ascii="Affogato" w:hAnsi="Affogato" w:cs="Arial"/>
              </w:rPr>
              <w:t>municipal</w:t>
            </w:r>
            <w:r w:rsidRPr="0038300B">
              <w:rPr>
                <w:rFonts w:ascii="Affogato" w:hAnsi="Affogato" w:cs="Arial"/>
              </w:rPr>
              <w:t>, vous participez à la conception et au suivi des actions socioculturelles en direction des jeunes adultes.</w:t>
            </w:r>
          </w:p>
          <w:p w14:paraId="24289004" w14:textId="7C3A06B8" w:rsidR="00FB1EAC" w:rsidRPr="0038300B" w:rsidRDefault="00FB1EAC" w:rsidP="00FB1EAC">
            <w:pPr>
              <w:jc w:val="both"/>
              <w:rPr>
                <w:rFonts w:ascii="Affogato" w:hAnsi="Affogato" w:cs="Arial"/>
              </w:rPr>
            </w:pPr>
            <w:r w:rsidRPr="0038300B">
              <w:rPr>
                <w:rFonts w:ascii="Affogato" w:hAnsi="Affogato" w:cs="Arial"/>
              </w:rPr>
              <w:t>Sensibilisé(e) au</w:t>
            </w:r>
            <w:r w:rsidR="00DE7057" w:rsidRPr="0038300B">
              <w:rPr>
                <w:rFonts w:ascii="Affogato" w:hAnsi="Affogato" w:cs="Arial"/>
              </w:rPr>
              <w:t xml:space="preserve">x technologies de communication, </w:t>
            </w:r>
            <w:r w:rsidRPr="0038300B">
              <w:rPr>
                <w:rFonts w:ascii="Affogato" w:hAnsi="Affogato" w:cs="Arial"/>
              </w:rPr>
              <w:t>aux projets de déco</w:t>
            </w:r>
            <w:r w:rsidR="00DE7057" w:rsidRPr="0038300B">
              <w:rPr>
                <w:rFonts w:ascii="Affogato" w:hAnsi="Affogato" w:cs="Arial"/>
              </w:rPr>
              <w:t xml:space="preserve">uverte artistique et culturelle, vous </w:t>
            </w:r>
            <w:r w:rsidR="00426BD7" w:rsidRPr="0038300B">
              <w:rPr>
                <w:rFonts w:ascii="Affogato" w:hAnsi="Affogato" w:cs="Arial"/>
              </w:rPr>
              <w:t xml:space="preserve">avez des </w:t>
            </w:r>
            <w:r w:rsidR="00B0071F" w:rsidRPr="0038300B">
              <w:rPr>
                <w:rFonts w:ascii="Affogato" w:hAnsi="Affogato" w:cs="Arial"/>
              </w:rPr>
              <w:t>connaissances dans</w:t>
            </w:r>
            <w:r w:rsidR="00426BD7" w:rsidRPr="0038300B">
              <w:rPr>
                <w:rFonts w:ascii="Affogato" w:hAnsi="Affogato" w:cs="Arial"/>
              </w:rPr>
              <w:t xml:space="preserve"> les</w:t>
            </w:r>
            <w:r w:rsidR="00DE7057" w:rsidRPr="0038300B">
              <w:rPr>
                <w:rFonts w:ascii="Affogato" w:hAnsi="Affogato" w:cs="Arial"/>
              </w:rPr>
              <w:t xml:space="preserve"> question</w:t>
            </w:r>
            <w:r w:rsidR="00366395" w:rsidRPr="0038300B">
              <w:rPr>
                <w:rFonts w:ascii="Affogato" w:hAnsi="Affogato" w:cs="Arial"/>
              </w:rPr>
              <w:t>s</w:t>
            </w:r>
            <w:r w:rsidR="00DE7057" w:rsidRPr="0038300B">
              <w:rPr>
                <w:rFonts w:ascii="Affogato" w:hAnsi="Affogato" w:cs="Arial"/>
              </w:rPr>
              <w:t xml:space="preserve"> </w:t>
            </w:r>
            <w:r w:rsidR="00426BD7" w:rsidRPr="0038300B">
              <w:rPr>
                <w:rFonts w:ascii="Affogato" w:hAnsi="Affogato" w:cs="Arial"/>
              </w:rPr>
              <w:t>liées à la</w:t>
            </w:r>
            <w:r w:rsidR="00DE7057" w:rsidRPr="0038300B">
              <w:rPr>
                <w:rFonts w:ascii="Affogato" w:hAnsi="Affogato" w:cs="Arial"/>
              </w:rPr>
              <w:t xml:space="preserve"> jeunesse</w:t>
            </w:r>
            <w:r w:rsidR="00426BD7" w:rsidRPr="0038300B">
              <w:rPr>
                <w:rFonts w:ascii="Affogato" w:hAnsi="Affogato" w:cs="Arial"/>
              </w:rPr>
              <w:t>,</w:t>
            </w:r>
            <w:r w:rsidR="00DE7057" w:rsidRPr="0038300B">
              <w:rPr>
                <w:rFonts w:ascii="Affogato" w:hAnsi="Affogato" w:cs="Arial"/>
              </w:rPr>
              <w:t xml:space="preserve"> et maîtrisez la réglementation sur l’accueil collectif de mineurs.</w:t>
            </w:r>
            <w:r w:rsidRPr="0038300B">
              <w:rPr>
                <w:rFonts w:ascii="Affogato" w:hAnsi="Affogato" w:cs="Arial"/>
              </w:rPr>
              <w:t xml:space="preserve"> </w:t>
            </w:r>
          </w:p>
          <w:p w14:paraId="4329A180" w14:textId="31D8C2D6" w:rsidR="00366395" w:rsidRPr="0038300B" w:rsidRDefault="00366395" w:rsidP="00FB1EAC">
            <w:pPr>
              <w:jc w:val="both"/>
              <w:rPr>
                <w:rFonts w:ascii="Affogato" w:hAnsi="Affogato" w:cs="Arial"/>
              </w:rPr>
            </w:pPr>
            <w:r w:rsidRPr="0038300B">
              <w:rPr>
                <w:rFonts w:ascii="Affogato" w:hAnsi="Affogato" w:cs="Arial"/>
              </w:rPr>
              <w:t>Vous contribuez au projet global de l’association avec une implication forte dans l’organisation des clubs d’activités et de l’animation locale.</w:t>
            </w:r>
          </w:p>
          <w:p w14:paraId="2F25803F" w14:textId="63B75E63" w:rsidR="00AE58E9" w:rsidRPr="0038300B" w:rsidRDefault="009F22E5" w:rsidP="00366395">
            <w:pPr>
              <w:widowControl w:val="0"/>
              <w:tabs>
                <w:tab w:val="left" w:pos="1737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ffogato" w:hAnsi="Affogato" w:cs="Conduit ITC"/>
                <w:color w:val="000000"/>
              </w:rPr>
            </w:pP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Vous exercez votre activité en lien étroit avec les services municipaux, le secteur associatif</w:t>
            </w:r>
            <w:r w:rsidR="00426BD7" w:rsidRPr="0038300B">
              <w:rPr>
                <w:rStyle w:val="A0"/>
                <w:rFonts w:ascii="Affogato" w:hAnsi="Affogato"/>
                <w:sz w:val="20"/>
                <w:szCs w:val="20"/>
              </w:rPr>
              <w:t>,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et les partenaires éducatifs locaux </w:t>
            </w:r>
            <w:r w:rsidR="00366395" w:rsidRPr="0038300B">
              <w:rPr>
                <w:rStyle w:val="A0"/>
                <w:rFonts w:ascii="Affogato" w:hAnsi="Affogato"/>
                <w:sz w:val="20"/>
                <w:szCs w:val="20"/>
              </w:rPr>
              <w:t>et les Réseaux des MJC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. </w:t>
            </w:r>
          </w:p>
        </w:tc>
      </w:tr>
      <w:tr w:rsidR="00AE58E9" w:rsidRPr="00C34417" w14:paraId="7242F6A1" w14:textId="77777777" w:rsidTr="00366395">
        <w:trPr>
          <w:trHeight w:val="78"/>
        </w:trPr>
        <w:tc>
          <w:tcPr>
            <w:tcW w:w="148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0589D" w14:textId="77777777" w:rsidR="00AE58E9" w:rsidRPr="00747CDD" w:rsidRDefault="00AE58E9" w:rsidP="00CF15A6">
            <w:pPr>
              <w:widowControl w:val="0"/>
              <w:suppressAutoHyphens/>
              <w:spacing w:line="240" w:lineRule="atLeast"/>
              <w:jc w:val="center"/>
              <w:rPr>
                <w:rFonts w:ascii="Affogato Bold" w:hAnsi="Affogato Bold" w:cs="Arial"/>
                <w:color w:val="000000"/>
              </w:rPr>
            </w:pPr>
          </w:p>
        </w:tc>
        <w:tc>
          <w:tcPr>
            <w:tcW w:w="9568" w:type="dxa"/>
            <w:shd w:val="clear" w:color="auto" w:fill="FFFFFF"/>
            <w:tcMar>
              <w:top w:w="28" w:type="dxa"/>
              <w:left w:w="113" w:type="dxa"/>
              <w:bottom w:w="28" w:type="dxa"/>
              <w:right w:w="28" w:type="dxa"/>
            </w:tcMar>
          </w:tcPr>
          <w:p w14:paraId="2C848083" w14:textId="77777777" w:rsidR="00AE58E9" w:rsidRPr="0038300B" w:rsidRDefault="00AE58E9" w:rsidP="00CF15A6">
            <w:pPr>
              <w:pStyle w:val="Corpsdetexte"/>
              <w:widowControl w:val="0"/>
              <w:suppressAutoHyphens/>
              <w:rPr>
                <w:rFonts w:ascii="Affogato" w:hAnsi="Affogato" w:cs="Arial"/>
                <w:sz w:val="20"/>
              </w:rPr>
            </w:pPr>
          </w:p>
        </w:tc>
      </w:tr>
      <w:tr w:rsidR="00B052D3" w:rsidRPr="00C34417" w14:paraId="7685C783" w14:textId="77777777" w:rsidTr="00366395">
        <w:trPr>
          <w:trHeight w:val="673"/>
        </w:trPr>
        <w:tc>
          <w:tcPr>
            <w:tcW w:w="1489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C84EA" w14:textId="77777777" w:rsidR="00B052D3" w:rsidRPr="00747CDD" w:rsidRDefault="00B052D3" w:rsidP="00CF15A6">
            <w:pPr>
              <w:widowControl w:val="0"/>
              <w:suppressAutoHyphens/>
              <w:spacing w:line="240" w:lineRule="atLeast"/>
              <w:jc w:val="center"/>
              <w:rPr>
                <w:rFonts w:ascii="Affogato Bold" w:hAnsi="Affogato Bold" w:cs="Arial"/>
                <w:color w:val="000000"/>
              </w:rPr>
            </w:pPr>
            <w:r w:rsidRPr="00747CDD">
              <w:rPr>
                <w:rFonts w:ascii="Affogato Bold" w:hAnsi="Affogato Bold" w:cs="Arial"/>
                <w:color w:val="000000"/>
              </w:rPr>
              <w:t>PROFIL</w:t>
            </w:r>
          </w:p>
        </w:tc>
        <w:tc>
          <w:tcPr>
            <w:tcW w:w="9568" w:type="dxa"/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</w:tcPr>
          <w:p w14:paraId="2B83B364" w14:textId="66242EFC" w:rsidR="00B052D3" w:rsidRPr="0038300B" w:rsidRDefault="009F22E5" w:rsidP="00366395">
            <w:pPr>
              <w:pStyle w:val="Default"/>
              <w:widowControl w:val="0"/>
              <w:suppressAutoHyphens/>
              <w:rPr>
                <w:rFonts w:ascii="Arial" w:hAnsi="Arial" w:cs="Arial"/>
                <w:color w:val="000000" w:themeColor="text1"/>
                <w:spacing w:val="-4"/>
              </w:rPr>
            </w:pP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Le poste nécessite une forte implication. Il s’adresse à un candidat dynamique, </w:t>
            </w:r>
            <w:r w:rsidR="00017CDF" w:rsidRPr="0038300B">
              <w:rPr>
                <w:rStyle w:val="A0"/>
                <w:rFonts w:ascii="Affogato" w:hAnsi="Affogato"/>
                <w:sz w:val="20"/>
                <w:szCs w:val="20"/>
              </w:rPr>
              <w:t>capacité à</w:t>
            </w:r>
            <w:r w:rsidR="005B0DD1"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fédérer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, disponible, fort d’une expérience réussie d’au moins 3 ans dans une struc</w:t>
            </w:r>
            <w:r w:rsidR="00DE7057" w:rsidRPr="0038300B">
              <w:rPr>
                <w:rStyle w:val="A0"/>
                <w:rFonts w:ascii="Affogato" w:hAnsi="Affogato"/>
                <w:sz w:val="20"/>
                <w:szCs w:val="20"/>
              </w:rPr>
              <w:t>ture similaire, titulaire du DE</w:t>
            </w:r>
            <w:bookmarkStart w:id="0" w:name="_GoBack"/>
            <w:bookmarkEnd w:id="0"/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>JEPS</w:t>
            </w:r>
            <w:r w:rsidR="00B0071F" w:rsidRPr="0038300B">
              <w:rPr>
                <w:rStyle w:val="A0"/>
                <w:rFonts w:ascii="Affogato" w:hAnsi="Affogato"/>
                <w:sz w:val="20"/>
                <w:szCs w:val="20"/>
              </w:rPr>
              <w:t>,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d’un diplôme </w:t>
            </w:r>
            <w:r w:rsidR="00B0071F" w:rsidRPr="0038300B">
              <w:rPr>
                <w:rStyle w:val="A0"/>
                <w:rFonts w:ascii="Affogato" w:hAnsi="Affogato"/>
                <w:sz w:val="20"/>
                <w:szCs w:val="20"/>
              </w:rPr>
              <w:t>d</w:t>
            </w:r>
            <w:r w:rsidR="00B0071F" w:rsidRPr="0038300B">
              <w:rPr>
                <w:rStyle w:val="A0"/>
              </w:rPr>
              <w:t>’Educateur Spécialisé ou équivalent</w:t>
            </w:r>
            <w:r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. </w:t>
            </w:r>
            <w:r w:rsidR="00366395" w:rsidRPr="0038300B">
              <w:rPr>
                <w:rStyle w:val="A0"/>
                <w:rFonts w:ascii="Affogato" w:hAnsi="Affogato"/>
                <w:sz w:val="20"/>
                <w:szCs w:val="20"/>
              </w:rPr>
              <w:t>Connaissance des dispositifs de financement (Pso</w:t>
            </w:r>
            <w:r w:rsidR="00B0071F" w:rsidRPr="0038300B">
              <w:rPr>
                <w:rStyle w:val="A0"/>
                <w:rFonts w:ascii="Affogato" w:hAnsi="Affogato"/>
                <w:sz w:val="20"/>
                <w:szCs w:val="20"/>
              </w:rPr>
              <w:t>,</w:t>
            </w:r>
            <w:r w:rsidR="00366395"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 Caf</w:t>
            </w:r>
            <w:r w:rsidR="00B0071F" w:rsidRPr="0038300B">
              <w:rPr>
                <w:rStyle w:val="A0"/>
                <w:rFonts w:ascii="Affogato" w:hAnsi="Affogato"/>
                <w:sz w:val="20"/>
                <w:szCs w:val="20"/>
              </w:rPr>
              <w:t xml:space="preserve">, </w:t>
            </w:r>
            <w:r w:rsidR="00366395" w:rsidRPr="0038300B">
              <w:rPr>
                <w:rStyle w:val="A0"/>
                <w:rFonts w:ascii="Affogato" w:hAnsi="Affogato"/>
                <w:sz w:val="20"/>
                <w:szCs w:val="20"/>
              </w:rPr>
              <w:t>etc…).</w:t>
            </w:r>
          </w:p>
        </w:tc>
      </w:tr>
      <w:tr w:rsidR="00B052D3" w:rsidRPr="00C34417" w14:paraId="50E17AB6" w14:textId="77777777" w:rsidTr="00366395">
        <w:trPr>
          <w:trHeight w:val="52"/>
        </w:trPr>
        <w:tc>
          <w:tcPr>
            <w:tcW w:w="14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3D1AC" w14:textId="77777777" w:rsidR="00B052D3" w:rsidRPr="00747CDD" w:rsidRDefault="00B052D3" w:rsidP="00CF15A6">
            <w:pPr>
              <w:widowControl w:val="0"/>
              <w:suppressAutoHyphens/>
              <w:spacing w:line="240" w:lineRule="atLeast"/>
              <w:jc w:val="center"/>
              <w:rPr>
                <w:rFonts w:ascii="Affogato Bold" w:hAnsi="Affogato Bold" w:cs="Arial"/>
                <w:color w:val="000000"/>
                <w:sz w:val="16"/>
                <w:szCs w:val="16"/>
              </w:rPr>
            </w:pPr>
          </w:p>
        </w:tc>
        <w:tc>
          <w:tcPr>
            <w:tcW w:w="9568" w:type="dxa"/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</w:tcPr>
          <w:p w14:paraId="15CF6850" w14:textId="77777777" w:rsidR="00B052D3" w:rsidRPr="0038300B" w:rsidRDefault="00B052D3" w:rsidP="00CF15A6">
            <w:pPr>
              <w:widowControl w:val="0"/>
              <w:suppressAutoHyphens/>
              <w:spacing w:line="240" w:lineRule="atLeast"/>
              <w:jc w:val="both"/>
              <w:rPr>
                <w:rFonts w:ascii="Affogato" w:hAnsi="Affogato" w:cs="Arial"/>
                <w:color w:val="000000"/>
                <w:sz w:val="12"/>
                <w:szCs w:val="12"/>
              </w:rPr>
            </w:pPr>
          </w:p>
        </w:tc>
      </w:tr>
      <w:tr w:rsidR="00B052D3" w:rsidRPr="00C34417" w14:paraId="42237C53" w14:textId="77777777" w:rsidTr="00366395">
        <w:tc>
          <w:tcPr>
            <w:tcW w:w="1489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D740D" w14:textId="77777777" w:rsidR="00B052D3" w:rsidRPr="00747CDD" w:rsidRDefault="00B052D3" w:rsidP="00CF15A6">
            <w:pPr>
              <w:widowControl w:val="0"/>
              <w:suppressAutoHyphens/>
              <w:spacing w:line="240" w:lineRule="atLeast"/>
              <w:jc w:val="center"/>
              <w:rPr>
                <w:rFonts w:ascii="Affogato Bold" w:hAnsi="Affogato Bold" w:cs="Arial"/>
                <w:color w:val="000000"/>
              </w:rPr>
            </w:pPr>
            <w:r w:rsidRPr="00747CDD">
              <w:rPr>
                <w:rFonts w:ascii="Affogato Bold" w:hAnsi="Affogato Bold" w:cs="Arial"/>
                <w:color w:val="000000"/>
              </w:rPr>
              <w:t>REMUNERATION</w:t>
            </w:r>
          </w:p>
        </w:tc>
        <w:tc>
          <w:tcPr>
            <w:tcW w:w="9568" w:type="dxa"/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</w:tcPr>
          <w:p w14:paraId="6BCA120D" w14:textId="5A89AFF0" w:rsidR="00B052D3" w:rsidRPr="0038300B" w:rsidRDefault="006B75F4" w:rsidP="00DE7057">
            <w:pPr>
              <w:widowControl w:val="0"/>
              <w:suppressAutoHyphens/>
              <w:autoSpaceDE w:val="0"/>
              <w:autoSpaceDN w:val="0"/>
              <w:adjustRightInd w:val="0"/>
              <w:spacing w:line="241" w:lineRule="atLeast"/>
              <w:rPr>
                <w:rFonts w:ascii="Affogato" w:hAnsi="Affogato" w:cs="Arial"/>
                <w:color w:val="000000"/>
                <w:sz w:val="16"/>
                <w:szCs w:val="16"/>
              </w:rPr>
            </w:pPr>
            <w:r w:rsidRPr="0038300B">
              <w:rPr>
                <w:rFonts w:ascii="Affogato" w:hAnsi="Affogato" w:cs="Calibri Light"/>
                <w:color w:val="000000"/>
              </w:rPr>
              <w:t xml:space="preserve">En référence à la Convention Collective ECLAT, groupe </w:t>
            </w:r>
            <w:r w:rsidR="00DE7057" w:rsidRPr="0038300B">
              <w:rPr>
                <w:rFonts w:ascii="Affogato" w:hAnsi="Affogato" w:cs="Calibri Light"/>
                <w:color w:val="000000"/>
              </w:rPr>
              <w:t>E-35</w:t>
            </w:r>
            <w:r w:rsidR="009031DA" w:rsidRPr="0038300B">
              <w:rPr>
                <w:rFonts w:ascii="Affogato" w:hAnsi="Affogato" w:cs="Calibri Light"/>
                <w:color w:val="000000"/>
              </w:rPr>
              <w:t>0</w:t>
            </w:r>
            <w:r w:rsidRPr="0038300B">
              <w:rPr>
                <w:rFonts w:ascii="Affogato" w:hAnsi="Affogato" w:cs="Conduit ITC"/>
                <w:color w:val="000000"/>
              </w:rPr>
              <w:t xml:space="preserve">, </w:t>
            </w:r>
            <w:r w:rsidR="009045DE">
              <w:rPr>
                <w:rFonts w:ascii="Affogato" w:hAnsi="Affogato" w:cs="Conduit ITC"/>
                <w:color w:val="000000"/>
              </w:rPr>
              <w:t>2 249</w:t>
            </w:r>
            <w:r w:rsidR="00DE7057" w:rsidRPr="0038300B">
              <w:rPr>
                <w:rFonts w:ascii="Affogato" w:hAnsi="Affogato" w:cs="Conduit ITC"/>
                <w:color w:val="000000"/>
              </w:rPr>
              <w:t xml:space="preserve"> €</w:t>
            </w:r>
            <w:r w:rsidR="009031DA" w:rsidRPr="0038300B">
              <w:rPr>
                <w:rFonts w:ascii="Affogato" w:hAnsi="Affogato" w:cs="Conduit ITC"/>
                <w:color w:val="000000"/>
              </w:rPr>
              <w:t xml:space="preserve"> </w:t>
            </w:r>
            <w:r w:rsidR="00DE7057" w:rsidRPr="0038300B">
              <w:rPr>
                <w:rFonts w:ascii="Affogato" w:hAnsi="Affogato" w:cs="Conduit ITC"/>
                <w:color w:val="000000"/>
              </w:rPr>
              <w:t>brut mensuel</w:t>
            </w:r>
            <w:r w:rsidR="009031DA" w:rsidRPr="0038300B">
              <w:rPr>
                <w:rFonts w:ascii="Affogato" w:hAnsi="Affogato" w:cs="Conduit ITC"/>
                <w:color w:val="000000"/>
              </w:rPr>
              <w:t xml:space="preserve">, </w:t>
            </w:r>
            <w:r w:rsidRPr="0038300B">
              <w:rPr>
                <w:rFonts w:ascii="Affogato" w:hAnsi="Affogato" w:cs="Conduit ITC"/>
                <w:color w:val="000000"/>
              </w:rPr>
              <w:t xml:space="preserve">reconstitution de carrière à l’embauche </w:t>
            </w:r>
            <w:r w:rsidR="00DE7057" w:rsidRPr="0038300B">
              <w:rPr>
                <w:rFonts w:ascii="Affogato" w:hAnsi="Affogato" w:cs="Conduit ITC"/>
                <w:color w:val="000000"/>
              </w:rPr>
              <w:t>à évaluer.</w:t>
            </w:r>
          </w:p>
        </w:tc>
      </w:tr>
      <w:tr w:rsidR="00B052D3" w:rsidRPr="00C34417" w14:paraId="41B2BC7F" w14:textId="77777777" w:rsidTr="00366395">
        <w:trPr>
          <w:trHeight w:val="40"/>
        </w:trPr>
        <w:tc>
          <w:tcPr>
            <w:tcW w:w="14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562E1" w14:textId="77777777" w:rsidR="00B052D3" w:rsidRPr="00747CDD" w:rsidRDefault="00B052D3" w:rsidP="00CF15A6">
            <w:pPr>
              <w:widowControl w:val="0"/>
              <w:suppressAutoHyphens/>
              <w:spacing w:line="240" w:lineRule="atLeast"/>
              <w:jc w:val="center"/>
              <w:rPr>
                <w:rFonts w:ascii="Affogato Bold" w:hAnsi="Affogato Bold" w:cs="Arial"/>
                <w:color w:val="000000"/>
              </w:rPr>
            </w:pPr>
          </w:p>
        </w:tc>
        <w:tc>
          <w:tcPr>
            <w:tcW w:w="9568" w:type="dxa"/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</w:tcPr>
          <w:p w14:paraId="5A8F2CB3" w14:textId="77777777" w:rsidR="00B052D3" w:rsidRPr="0038300B" w:rsidRDefault="00B052D3" w:rsidP="00CF15A6">
            <w:pPr>
              <w:widowControl w:val="0"/>
              <w:suppressAutoHyphens/>
              <w:spacing w:line="240" w:lineRule="atLeast"/>
              <w:jc w:val="both"/>
              <w:rPr>
                <w:rFonts w:ascii="Affogato" w:hAnsi="Affogato"/>
              </w:rPr>
            </w:pPr>
          </w:p>
        </w:tc>
      </w:tr>
      <w:tr w:rsidR="00B052D3" w:rsidRPr="00C34417" w14:paraId="487DF41E" w14:textId="77777777" w:rsidTr="00366395">
        <w:trPr>
          <w:trHeight w:val="573"/>
        </w:trPr>
        <w:tc>
          <w:tcPr>
            <w:tcW w:w="1489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63C71" w14:textId="77777777" w:rsidR="00B052D3" w:rsidRPr="00747CDD" w:rsidRDefault="00B052D3" w:rsidP="00CF15A6">
            <w:pPr>
              <w:widowControl w:val="0"/>
              <w:suppressAutoHyphens/>
              <w:spacing w:line="240" w:lineRule="atLeast"/>
              <w:jc w:val="center"/>
              <w:rPr>
                <w:rFonts w:ascii="Affogato Bold" w:hAnsi="Affogato Bold" w:cs="Arial"/>
                <w:color w:val="000000"/>
              </w:rPr>
            </w:pPr>
            <w:r w:rsidRPr="00747CDD">
              <w:rPr>
                <w:rFonts w:ascii="Affogato Bold" w:hAnsi="Affogato Bold" w:cs="Arial"/>
                <w:color w:val="000000"/>
              </w:rPr>
              <w:lastRenderedPageBreak/>
              <w:t>MODALITES</w:t>
            </w:r>
          </w:p>
        </w:tc>
        <w:tc>
          <w:tcPr>
            <w:tcW w:w="9568" w:type="dxa"/>
            <w:shd w:val="clear" w:color="auto" w:fill="auto"/>
            <w:tcMar>
              <w:top w:w="28" w:type="dxa"/>
              <w:left w:w="113" w:type="dxa"/>
              <w:bottom w:w="28" w:type="dxa"/>
              <w:right w:w="28" w:type="dxa"/>
            </w:tcMar>
          </w:tcPr>
          <w:p w14:paraId="01796889" w14:textId="01224014" w:rsidR="0079191C" w:rsidRPr="0038300B" w:rsidRDefault="00B052D3" w:rsidP="0079191C">
            <w:pPr>
              <w:widowControl w:val="0"/>
              <w:suppressAutoHyphens/>
              <w:spacing w:line="240" w:lineRule="atLeast"/>
              <w:jc w:val="both"/>
              <w:rPr>
                <w:rFonts w:ascii="Affogato" w:hAnsi="Affogato" w:cs="Arial"/>
                <w:bCs/>
              </w:rPr>
            </w:pPr>
            <w:r w:rsidRPr="0038300B">
              <w:rPr>
                <w:rFonts w:ascii="Affogato" w:hAnsi="Affogato" w:cs="Arial"/>
              </w:rPr>
              <w:t xml:space="preserve">Envoyer </w:t>
            </w:r>
            <w:r w:rsidR="00BB41D8" w:rsidRPr="0038300B">
              <w:rPr>
                <w:rFonts w:ascii="Affogato" w:hAnsi="Affogato" w:cs="Arial"/>
              </w:rPr>
              <w:t xml:space="preserve">avant le </w:t>
            </w:r>
            <w:r w:rsidR="0038300B">
              <w:rPr>
                <w:rFonts w:ascii="Affogato" w:hAnsi="Affogato" w:cs="Arial"/>
              </w:rPr>
              <w:t>17/12/2021</w:t>
            </w:r>
            <w:r w:rsidR="00DE7057" w:rsidRPr="0038300B">
              <w:rPr>
                <w:rFonts w:ascii="Affogato" w:hAnsi="Affogato" w:cs="Arial"/>
              </w:rPr>
              <w:t>.</w:t>
            </w:r>
            <w:r w:rsidRPr="0038300B">
              <w:rPr>
                <w:rFonts w:ascii="Affogato" w:hAnsi="Affogato" w:cs="Arial"/>
              </w:rPr>
              <w:t xml:space="preserve"> CV, lettre de motivation à : </w:t>
            </w:r>
            <w:r w:rsidR="00371932" w:rsidRPr="0038300B">
              <w:rPr>
                <w:rFonts w:ascii="Affogato" w:hAnsi="Affogato" w:cs="Arial"/>
              </w:rPr>
              <w:t xml:space="preserve"> </w:t>
            </w:r>
            <w:r w:rsidRPr="0038300B">
              <w:rPr>
                <w:rFonts w:ascii="Affogato" w:hAnsi="Affogato" w:cs="Arial"/>
                <w:bCs/>
              </w:rPr>
              <w:t>FRMJC - Ressources humaines - 153, Chemin de la Salade Ponsan - 31400 Toulouse.</w:t>
            </w:r>
            <w:r w:rsidR="00371932" w:rsidRPr="0038300B">
              <w:rPr>
                <w:rFonts w:ascii="Affogato" w:hAnsi="Affogato" w:cs="Arial"/>
                <w:bCs/>
              </w:rPr>
              <w:t xml:space="preserve"> </w:t>
            </w:r>
            <w:r w:rsidR="0079191C" w:rsidRPr="0038300B">
              <w:rPr>
                <w:rFonts w:ascii="Affogato" w:hAnsi="Affogato" w:cs="Arial"/>
              </w:rPr>
              <w:t>Entretiens et tests écrits à prévoir.</w:t>
            </w:r>
          </w:p>
          <w:p w14:paraId="29AC0D10" w14:textId="77777777" w:rsidR="00371932" w:rsidRPr="0038300B" w:rsidRDefault="00B052D3" w:rsidP="0079191C">
            <w:pPr>
              <w:widowControl w:val="0"/>
              <w:suppressAutoHyphens/>
              <w:spacing w:line="240" w:lineRule="atLeast"/>
              <w:jc w:val="both"/>
              <w:rPr>
                <w:rFonts w:ascii="Affogato" w:hAnsi="Affogato" w:cs="Arial"/>
              </w:rPr>
            </w:pPr>
            <w:r w:rsidRPr="0038300B">
              <w:rPr>
                <w:rFonts w:ascii="Affogato" w:hAnsi="Affogato" w:cs="Arial"/>
              </w:rPr>
              <w:t>Internet</w:t>
            </w:r>
            <w:r w:rsidRPr="0038300B">
              <w:rPr>
                <w:rFonts w:ascii="Calibri" w:hAnsi="Calibri" w:cs="Calibri"/>
              </w:rPr>
              <w:t> </w:t>
            </w:r>
            <w:r w:rsidRPr="0038300B">
              <w:rPr>
                <w:rFonts w:ascii="Affogato" w:hAnsi="Affogato" w:cs="Arial"/>
              </w:rPr>
              <w:t xml:space="preserve">: </w:t>
            </w:r>
            <w:hyperlink r:id="rId8" w:history="1">
              <w:r w:rsidRPr="0038300B">
                <w:rPr>
                  <w:rStyle w:val="Lienhypertexte"/>
                  <w:rFonts w:ascii="Affogato" w:hAnsi="Affogato" w:cs="Arial"/>
                </w:rPr>
                <w:t>recrutement@py.frmjc-occitanie.net</w:t>
              </w:r>
            </w:hyperlink>
            <w:r w:rsidRPr="0038300B">
              <w:rPr>
                <w:rFonts w:ascii="Affogato" w:hAnsi="Affogato" w:cs="Arial"/>
              </w:rPr>
              <w:t xml:space="preserve"> – site</w:t>
            </w:r>
            <w:r w:rsidR="0079191C" w:rsidRPr="0038300B">
              <w:rPr>
                <w:rFonts w:ascii="Affogato" w:hAnsi="Affogato" w:cs="Arial"/>
              </w:rPr>
              <w:t xml:space="preserve"> </w:t>
            </w:r>
            <w:hyperlink r:id="rId9" w:history="1">
              <w:r w:rsidR="0079191C" w:rsidRPr="0038300B">
                <w:rPr>
                  <w:rStyle w:val="Lienhypertexte"/>
                  <w:rFonts w:ascii="Affogato" w:hAnsi="Affogato" w:cs="Arial"/>
                </w:rPr>
                <w:t>https://pyrenees.frmjc-occitanie.net/</w:t>
              </w:r>
            </w:hyperlink>
          </w:p>
        </w:tc>
      </w:tr>
    </w:tbl>
    <w:p w14:paraId="230AF12A" w14:textId="77777777" w:rsidR="002E10B6" w:rsidRDefault="002E10B6" w:rsidP="00A06524">
      <w:pPr>
        <w:pStyle w:val="Retraitcorpsdetexte"/>
        <w:ind w:firstLine="0"/>
      </w:pPr>
    </w:p>
    <w:sectPr w:rsidR="002E10B6" w:rsidSect="00371932">
      <w:footerReference w:type="default" r:id="rId10"/>
      <w:pgSz w:w="11906" w:h="16838"/>
      <w:pgMar w:top="567" w:right="1134" w:bottom="142" w:left="1134" w:header="0" w:footer="0" w:gutter="0"/>
      <w:cols w:space="720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BF71E" w14:textId="77777777" w:rsidR="006A2BA5" w:rsidRDefault="006A2BA5" w:rsidP="009045DE">
      <w:r>
        <w:separator/>
      </w:r>
    </w:p>
  </w:endnote>
  <w:endnote w:type="continuationSeparator" w:id="0">
    <w:p w14:paraId="52BEAAF1" w14:textId="77777777" w:rsidR="006A2BA5" w:rsidRDefault="006A2BA5" w:rsidP="0090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ffogato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duit I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fogato Black">
    <w:altName w:val="Calibri"/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ffogato Bold">
    <w:altName w:val="Arial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35481"/>
      <w:docPartObj>
        <w:docPartGallery w:val="Page Numbers (Bottom of Page)"/>
        <w:docPartUnique/>
      </w:docPartObj>
    </w:sdtPr>
    <w:sdtEndPr/>
    <w:sdtContent>
      <w:p w14:paraId="2BA5D04C" w14:textId="110710A7" w:rsidR="009045DE" w:rsidRDefault="009045D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E08">
          <w:rPr>
            <w:noProof/>
          </w:rPr>
          <w:t>2</w:t>
        </w:r>
        <w:r>
          <w:fldChar w:fldCharType="end"/>
        </w:r>
      </w:p>
    </w:sdtContent>
  </w:sdt>
  <w:p w14:paraId="4A368FF6" w14:textId="77777777" w:rsidR="009045DE" w:rsidRDefault="009045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14F4C" w14:textId="77777777" w:rsidR="006A2BA5" w:rsidRDefault="006A2BA5" w:rsidP="009045DE">
      <w:r>
        <w:separator/>
      </w:r>
    </w:p>
  </w:footnote>
  <w:footnote w:type="continuationSeparator" w:id="0">
    <w:p w14:paraId="104FAE48" w14:textId="77777777" w:rsidR="006A2BA5" w:rsidRDefault="006A2BA5" w:rsidP="00904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394"/>
    <w:multiLevelType w:val="singleLevel"/>
    <w:tmpl w:val="1EB0C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D733198"/>
    <w:multiLevelType w:val="hybridMultilevel"/>
    <w:tmpl w:val="C1EE5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35547"/>
    <w:multiLevelType w:val="hybridMultilevel"/>
    <w:tmpl w:val="AEBE5384"/>
    <w:lvl w:ilvl="0" w:tplc="5CE2B87A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33BB9"/>
    <w:multiLevelType w:val="hybridMultilevel"/>
    <w:tmpl w:val="56E86E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A677BA">
      <w:numFmt w:val="bullet"/>
      <w:lvlText w:val="-"/>
      <w:lvlJc w:val="left"/>
      <w:pPr>
        <w:ind w:left="1080" w:hanging="360"/>
      </w:pPr>
      <w:rPr>
        <w:rFonts w:ascii="Affogato" w:eastAsiaTheme="minorEastAsia" w:hAnsi="Affogato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9F275F"/>
    <w:multiLevelType w:val="hybridMultilevel"/>
    <w:tmpl w:val="2B76A30E"/>
    <w:lvl w:ilvl="0" w:tplc="88E8A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F7840"/>
    <w:multiLevelType w:val="hybridMultilevel"/>
    <w:tmpl w:val="E23479A6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3674D0"/>
    <w:multiLevelType w:val="hybridMultilevel"/>
    <w:tmpl w:val="5B86946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1D000A"/>
    <w:multiLevelType w:val="hybridMultilevel"/>
    <w:tmpl w:val="38B4B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6E9308">
      <w:numFmt w:val="bullet"/>
      <w:lvlText w:val="•"/>
      <w:lvlJc w:val="left"/>
      <w:pPr>
        <w:ind w:left="1440" w:hanging="360"/>
      </w:pPr>
      <w:rPr>
        <w:rFonts w:ascii="Affogato" w:eastAsia="Times New Roman" w:hAnsi="Affogato" w:cs="Conduit IT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E63AF"/>
    <w:multiLevelType w:val="hybridMultilevel"/>
    <w:tmpl w:val="D6E231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F724A"/>
    <w:multiLevelType w:val="hybridMultilevel"/>
    <w:tmpl w:val="BAFCC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C03560"/>
    <w:multiLevelType w:val="hybridMultilevel"/>
    <w:tmpl w:val="18CE1558"/>
    <w:lvl w:ilvl="0" w:tplc="8F1C8FA2">
      <w:start w:val="1"/>
      <w:numFmt w:val="bullet"/>
      <w:pStyle w:val="AG-Ordre-SousTitr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80000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F3F89"/>
    <w:multiLevelType w:val="hybridMultilevel"/>
    <w:tmpl w:val="6A4C6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A6124"/>
    <w:multiLevelType w:val="hybridMultilevel"/>
    <w:tmpl w:val="A8EE32B6"/>
    <w:lvl w:ilvl="0" w:tplc="8CA6621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48E374D"/>
    <w:multiLevelType w:val="multilevel"/>
    <w:tmpl w:val="83A6EC4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485D6A70"/>
    <w:multiLevelType w:val="hybridMultilevel"/>
    <w:tmpl w:val="5272462C"/>
    <w:lvl w:ilvl="0" w:tplc="1EB0CE76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96DE2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CD57612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E6B204F"/>
    <w:multiLevelType w:val="singleLevel"/>
    <w:tmpl w:val="6802A428"/>
    <w:lvl w:ilvl="0">
      <w:start w:val="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16"/>
  </w:num>
  <w:num w:numId="7">
    <w:abstractNumId w:val="15"/>
  </w:num>
  <w:num w:numId="8">
    <w:abstractNumId w:val="10"/>
  </w:num>
  <w:num w:numId="9">
    <w:abstractNumId w:val="12"/>
  </w:num>
  <w:num w:numId="10">
    <w:abstractNumId w:val="8"/>
  </w:num>
  <w:num w:numId="11">
    <w:abstractNumId w:val="6"/>
  </w:num>
  <w:num w:numId="12">
    <w:abstractNumId w:val="2"/>
  </w:num>
  <w:num w:numId="13">
    <w:abstractNumId w:val="0"/>
  </w:num>
  <w:num w:numId="14">
    <w:abstractNumId w:val="14"/>
  </w:num>
  <w:num w:numId="15">
    <w:abstractNumId w:val="9"/>
  </w:num>
  <w:num w:numId="16">
    <w:abstractNumId w:val="3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B6"/>
    <w:rsid w:val="00001EB3"/>
    <w:rsid w:val="0000678F"/>
    <w:rsid w:val="00010118"/>
    <w:rsid w:val="000130DE"/>
    <w:rsid w:val="00017CDF"/>
    <w:rsid w:val="000263BB"/>
    <w:rsid w:val="000369C1"/>
    <w:rsid w:val="0006359D"/>
    <w:rsid w:val="00080C1A"/>
    <w:rsid w:val="0008355C"/>
    <w:rsid w:val="00084548"/>
    <w:rsid w:val="0009006F"/>
    <w:rsid w:val="000B0A8C"/>
    <w:rsid w:val="000C5B59"/>
    <w:rsid w:val="000D1F51"/>
    <w:rsid w:val="000F470C"/>
    <w:rsid w:val="001179C5"/>
    <w:rsid w:val="00151346"/>
    <w:rsid w:val="0017797A"/>
    <w:rsid w:val="0018442B"/>
    <w:rsid w:val="001D403B"/>
    <w:rsid w:val="001E62D7"/>
    <w:rsid w:val="001E716F"/>
    <w:rsid w:val="0024554F"/>
    <w:rsid w:val="002562E2"/>
    <w:rsid w:val="002750A2"/>
    <w:rsid w:val="0028774F"/>
    <w:rsid w:val="002C65C4"/>
    <w:rsid w:val="002E10B6"/>
    <w:rsid w:val="002E3B8A"/>
    <w:rsid w:val="00330E7D"/>
    <w:rsid w:val="00366395"/>
    <w:rsid w:val="00371932"/>
    <w:rsid w:val="0038300B"/>
    <w:rsid w:val="003C24A8"/>
    <w:rsid w:val="004225F0"/>
    <w:rsid w:val="00426BD7"/>
    <w:rsid w:val="00454A9A"/>
    <w:rsid w:val="0046711B"/>
    <w:rsid w:val="004A0093"/>
    <w:rsid w:val="004B745E"/>
    <w:rsid w:val="004D338D"/>
    <w:rsid w:val="004E1F09"/>
    <w:rsid w:val="004E2EEC"/>
    <w:rsid w:val="0052215E"/>
    <w:rsid w:val="00536894"/>
    <w:rsid w:val="00560FF6"/>
    <w:rsid w:val="005672F1"/>
    <w:rsid w:val="00585E5A"/>
    <w:rsid w:val="00586656"/>
    <w:rsid w:val="00597D39"/>
    <w:rsid w:val="005B0DD1"/>
    <w:rsid w:val="006443F9"/>
    <w:rsid w:val="006723B9"/>
    <w:rsid w:val="006A2BA5"/>
    <w:rsid w:val="006B4386"/>
    <w:rsid w:val="006B75F4"/>
    <w:rsid w:val="006D0B14"/>
    <w:rsid w:val="00747CDD"/>
    <w:rsid w:val="0079191C"/>
    <w:rsid w:val="007A2A49"/>
    <w:rsid w:val="00800DB2"/>
    <w:rsid w:val="008017A0"/>
    <w:rsid w:val="0082342B"/>
    <w:rsid w:val="00870220"/>
    <w:rsid w:val="00880084"/>
    <w:rsid w:val="008807F2"/>
    <w:rsid w:val="00893BBE"/>
    <w:rsid w:val="008A031A"/>
    <w:rsid w:val="008A2335"/>
    <w:rsid w:val="009031DA"/>
    <w:rsid w:val="009045DE"/>
    <w:rsid w:val="00935230"/>
    <w:rsid w:val="00966B3D"/>
    <w:rsid w:val="00993E5A"/>
    <w:rsid w:val="009A361E"/>
    <w:rsid w:val="009D167E"/>
    <w:rsid w:val="009D50F7"/>
    <w:rsid w:val="009D6548"/>
    <w:rsid w:val="009E1246"/>
    <w:rsid w:val="009E4615"/>
    <w:rsid w:val="009E7E08"/>
    <w:rsid w:val="009F22E5"/>
    <w:rsid w:val="00A06524"/>
    <w:rsid w:val="00A06A1A"/>
    <w:rsid w:val="00A20F20"/>
    <w:rsid w:val="00AC3B9F"/>
    <w:rsid w:val="00AE58E9"/>
    <w:rsid w:val="00AF0B55"/>
    <w:rsid w:val="00AF5218"/>
    <w:rsid w:val="00B0071F"/>
    <w:rsid w:val="00B023C3"/>
    <w:rsid w:val="00B052D3"/>
    <w:rsid w:val="00B3533F"/>
    <w:rsid w:val="00B35531"/>
    <w:rsid w:val="00B71A17"/>
    <w:rsid w:val="00B84DA2"/>
    <w:rsid w:val="00B91AC0"/>
    <w:rsid w:val="00BA394F"/>
    <w:rsid w:val="00BB41D8"/>
    <w:rsid w:val="00BE30EC"/>
    <w:rsid w:val="00BF4F77"/>
    <w:rsid w:val="00C14E7A"/>
    <w:rsid w:val="00C34417"/>
    <w:rsid w:val="00C57D72"/>
    <w:rsid w:val="00C77EA7"/>
    <w:rsid w:val="00C90B5A"/>
    <w:rsid w:val="00C914C3"/>
    <w:rsid w:val="00CA4191"/>
    <w:rsid w:val="00CE052D"/>
    <w:rsid w:val="00CF0D23"/>
    <w:rsid w:val="00CF15A6"/>
    <w:rsid w:val="00D20D72"/>
    <w:rsid w:val="00D41B31"/>
    <w:rsid w:val="00D615CA"/>
    <w:rsid w:val="00D76FB9"/>
    <w:rsid w:val="00D90F75"/>
    <w:rsid w:val="00DB6A9F"/>
    <w:rsid w:val="00DC2657"/>
    <w:rsid w:val="00DC5743"/>
    <w:rsid w:val="00DE7057"/>
    <w:rsid w:val="00E0018E"/>
    <w:rsid w:val="00E132D1"/>
    <w:rsid w:val="00E7714E"/>
    <w:rsid w:val="00ED3291"/>
    <w:rsid w:val="00F12192"/>
    <w:rsid w:val="00F24D3C"/>
    <w:rsid w:val="00F31AF1"/>
    <w:rsid w:val="00F40FE1"/>
    <w:rsid w:val="00F57E81"/>
    <w:rsid w:val="00FB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BD77"/>
  <w15:docId w15:val="{A10DCFF5-EE93-4500-9772-725391BF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D7"/>
  </w:style>
  <w:style w:type="paragraph" w:styleId="Titre1">
    <w:name w:val="heading 1"/>
    <w:basedOn w:val="Normal"/>
    <w:next w:val="Normal"/>
    <w:qFormat/>
    <w:rsid w:val="001E62D7"/>
    <w:pPr>
      <w:keepNext/>
      <w:spacing w:line="240" w:lineRule="atLeast"/>
      <w:outlineLvl w:val="0"/>
    </w:pPr>
    <w:rPr>
      <w:rFonts w:ascii="Helvetica" w:hAnsi="Helvetica"/>
      <w:b/>
      <w:color w:val="000000"/>
      <w:sz w:val="36"/>
    </w:rPr>
  </w:style>
  <w:style w:type="paragraph" w:styleId="Titre2">
    <w:name w:val="heading 2"/>
    <w:basedOn w:val="Normal"/>
    <w:next w:val="Normal"/>
    <w:qFormat/>
    <w:rsid w:val="001E62D7"/>
    <w:pPr>
      <w:keepNext/>
      <w:spacing w:line="240" w:lineRule="atLeast"/>
      <w:jc w:val="center"/>
      <w:outlineLvl w:val="1"/>
    </w:pPr>
    <w:rPr>
      <w:rFonts w:ascii="Arial" w:hAnsi="Arial"/>
      <w:b/>
      <w:color w:val="000000"/>
      <w:sz w:val="22"/>
    </w:rPr>
  </w:style>
  <w:style w:type="paragraph" w:styleId="Titre3">
    <w:name w:val="heading 3"/>
    <w:basedOn w:val="Normal"/>
    <w:next w:val="Normal"/>
    <w:qFormat/>
    <w:rsid w:val="001E62D7"/>
    <w:pPr>
      <w:keepNext/>
      <w:spacing w:line="240" w:lineRule="atLeast"/>
      <w:jc w:val="both"/>
      <w:outlineLvl w:val="2"/>
    </w:pPr>
    <w:rPr>
      <w:rFonts w:ascii="Arial" w:hAnsi="Arial" w:cs="Arial"/>
      <w:b/>
      <w:bCs/>
      <w:color w:val="000000"/>
    </w:rPr>
  </w:style>
  <w:style w:type="paragraph" w:styleId="Titre4">
    <w:name w:val="heading 4"/>
    <w:basedOn w:val="Normal"/>
    <w:next w:val="Normal"/>
    <w:qFormat/>
    <w:rsid w:val="001E62D7"/>
    <w:pPr>
      <w:keepNext/>
      <w:spacing w:line="240" w:lineRule="atLeast"/>
      <w:outlineLvl w:val="3"/>
    </w:pPr>
    <w:rPr>
      <w:rFonts w:ascii="Arial" w:hAnsi="Arial" w:cs="Arial"/>
      <w:b/>
      <w:color w:val="000000"/>
    </w:rPr>
  </w:style>
  <w:style w:type="paragraph" w:styleId="Titre5">
    <w:name w:val="heading 5"/>
    <w:basedOn w:val="Normal"/>
    <w:next w:val="Normal"/>
    <w:link w:val="Titre5Car"/>
    <w:uiPriority w:val="9"/>
    <w:qFormat/>
    <w:rsid w:val="00B052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51">
    <w:name w:val="Titre 51"/>
    <w:basedOn w:val="Standard"/>
    <w:next w:val="Normal"/>
    <w:qFormat/>
    <w:rsid w:val="00057E8E"/>
    <w:pPr>
      <w:keepNext/>
      <w:outlineLvl w:val="4"/>
    </w:pPr>
    <w:rPr>
      <w:rFonts w:ascii="Arial" w:hAnsi="Arial"/>
      <w:b/>
      <w:bCs/>
      <w:sz w:val="22"/>
    </w:rPr>
  </w:style>
  <w:style w:type="character" w:customStyle="1" w:styleId="LienInternet">
    <w:name w:val="Lien Internet"/>
    <w:basedOn w:val="Policepardfaut"/>
    <w:semiHidden/>
    <w:rsid w:val="001E62D7"/>
    <w:rPr>
      <w:color w:val="0000FF"/>
      <w:u w:val="single"/>
    </w:rPr>
  </w:style>
  <w:style w:type="character" w:customStyle="1" w:styleId="ListLabel1">
    <w:name w:val="ListLabel 1"/>
    <w:qFormat/>
    <w:rsid w:val="001E62D7"/>
    <w:rPr>
      <w:rFonts w:eastAsia="Times New Roman" w:cs="Times New Roman"/>
    </w:rPr>
  </w:style>
  <w:style w:type="character" w:customStyle="1" w:styleId="ListLabel2">
    <w:name w:val="ListLabel 2"/>
    <w:qFormat/>
    <w:rsid w:val="001E62D7"/>
    <w:rPr>
      <w:rFonts w:eastAsia="Times New Roman" w:cs="Times New Roman"/>
    </w:rPr>
  </w:style>
  <w:style w:type="character" w:customStyle="1" w:styleId="ListLabel3">
    <w:name w:val="ListLabel 3"/>
    <w:qFormat/>
    <w:rsid w:val="001E62D7"/>
    <w:rPr>
      <w:rFonts w:eastAsia="Times New Roman" w:cs="Times New Roman"/>
    </w:rPr>
  </w:style>
  <w:style w:type="character" w:customStyle="1" w:styleId="ListLabel4">
    <w:name w:val="ListLabel 4"/>
    <w:qFormat/>
    <w:rsid w:val="001E62D7"/>
    <w:rPr>
      <w:rFonts w:eastAsia="Times New Roman" w:cs="Times New Roman"/>
    </w:rPr>
  </w:style>
  <w:style w:type="character" w:customStyle="1" w:styleId="ListLabel5">
    <w:name w:val="ListLabel 5"/>
    <w:qFormat/>
    <w:rsid w:val="001E62D7"/>
    <w:rPr>
      <w:rFonts w:eastAsia="Times New Roman" w:cs="Times New Roman"/>
    </w:rPr>
  </w:style>
  <w:style w:type="character" w:customStyle="1" w:styleId="ListLabel6">
    <w:name w:val="ListLabel 6"/>
    <w:qFormat/>
    <w:rsid w:val="001E62D7"/>
    <w:rPr>
      <w:rFonts w:eastAsia="Times New Roman" w:cs="Arial"/>
      <w:b/>
    </w:rPr>
  </w:style>
  <w:style w:type="character" w:customStyle="1" w:styleId="ListLabel7">
    <w:name w:val="ListLabel 7"/>
    <w:qFormat/>
    <w:rsid w:val="001E62D7"/>
    <w:rPr>
      <w:rFonts w:eastAsia="Times New Roman" w:cs="Times New Roman"/>
    </w:rPr>
  </w:style>
  <w:style w:type="character" w:customStyle="1" w:styleId="ListLabel8">
    <w:name w:val="ListLabel 8"/>
    <w:qFormat/>
    <w:rsid w:val="001E62D7"/>
    <w:rPr>
      <w:rFonts w:eastAsia="Times New Roman" w:cs="Times New Roman"/>
    </w:rPr>
  </w:style>
  <w:style w:type="paragraph" w:styleId="Titre">
    <w:name w:val="Title"/>
    <w:basedOn w:val="Normal"/>
    <w:next w:val="Corpsdetexte"/>
    <w:qFormat/>
    <w:rsid w:val="001E62D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semiHidden/>
    <w:rsid w:val="001E62D7"/>
    <w:pPr>
      <w:spacing w:line="240" w:lineRule="atLeast"/>
    </w:pPr>
    <w:rPr>
      <w:rFonts w:ascii="Arial Narrow" w:hAnsi="Arial Narrow"/>
      <w:sz w:val="22"/>
    </w:rPr>
  </w:style>
  <w:style w:type="paragraph" w:styleId="Liste">
    <w:name w:val="List"/>
    <w:basedOn w:val="Corpsdetexte"/>
    <w:rsid w:val="001E62D7"/>
    <w:rPr>
      <w:rFonts w:cs="Lucida Sans"/>
    </w:rPr>
  </w:style>
  <w:style w:type="paragraph" w:styleId="Lgende">
    <w:name w:val="caption"/>
    <w:basedOn w:val="Normal"/>
    <w:qFormat/>
    <w:rsid w:val="001E62D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1E62D7"/>
    <w:pPr>
      <w:suppressLineNumbers/>
    </w:pPr>
    <w:rPr>
      <w:rFonts w:cs="Lucida Sans"/>
    </w:rPr>
  </w:style>
  <w:style w:type="paragraph" w:styleId="Retraitcorpsdetexte">
    <w:name w:val="Body Text Indent"/>
    <w:basedOn w:val="Normal"/>
    <w:semiHidden/>
    <w:rsid w:val="001E62D7"/>
    <w:pPr>
      <w:spacing w:line="240" w:lineRule="atLeast"/>
      <w:ind w:firstLine="720"/>
      <w:jc w:val="both"/>
    </w:pPr>
    <w:rPr>
      <w:rFonts w:ascii="Comic Sans MS" w:hAnsi="Comic Sans MS"/>
      <w:sz w:val="24"/>
    </w:rPr>
  </w:style>
  <w:style w:type="paragraph" w:styleId="Textebrut">
    <w:name w:val="Plain Text"/>
    <w:basedOn w:val="Normal"/>
    <w:semiHidden/>
    <w:qFormat/>
    <w:rsid w:val="001E62D7"/>
    <w:rPr>
      <w:rFonts w:ascii="Courier New" w:hAnsi="Courier New"/>
    </w:rPr>
  </w:style>
  <w:style w:type="paragraph" w:styleId="Explorateurdedocuments">
    <w:name w:val="Document Map"/>
    <w:basedOn w:val="Normal"/>
    <w:semiHidden/>
    <w:qFormat/>
    <w:rsid w:val="001E62D7"/>
    <w:pPr>
      <w:shd w:val="clear" w:color="auto" w:fill="000080"/>
    </w:pPr>
    <w:rPr>
      <w:rFonts w:ascii="Tahoma" w:hAnsi="Tahoma" w:cs="Tahoma"/>
    </w:rPr>
  </w:style>
  <w:style w:type="paragraph" w:styleId="Corpsdetexte2">
    <w:name w:val="Body Text 2"/>
    <w:basedOn w:val="Normal"/>
    <w:semiHidden/>
    <w:qFormat/>
    <w:rsid w:val="001E62D7"/>
    <w:pPr>
      <w:spacing w:line="240" w:lineRule="atLeast"/>
      <w:jc w:val="both"/>
    </w:pPr>
    <w:rPr>
      <w:rFonts w:ascii="Arial" w:hAnsi="Arial" w:cs="Arial"/>
    </w:rPr>
  </w:style>
  <w:style w:type="paragraph" w:styleId="Corpsdetexte3">
    <w:name w:val="Body Text 3"/>
    <w:basedOn w:val="Normal"/>
    <w:semiHidden/>
    <w:qFormat/>
    <w:rsid w:val="001E62D7"/>
    <w:pPr>
      <w:spacing w:line="240" w:lineRule="atLeast"/>
      <w:jc w:val="both"/>
    </w:pPr>
    <w:rPr>
      <w:rFonts w:ascii="Arial" w:hAnsi="Arial" w:cs="Arial"/>
      <w:color w:val="000000"/>
    </w:rPr>
  </w:style>
  <w:style w:type="paragraph" w:customStyle="1" w:styleId="Standard">
    <w:name w:val="Standard"/>
    <w:qFormat/>
    <w:rsid w:val="00F60B10"/>
    <w:pPr>
      <w:suppressAutoHyphens/>
      <w:textAlignment w:val="baselin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6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61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90F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0F75"/>
  </w:style>
  <w:style w:type="character" w:customStyle="1" w:styleId="CommentaireCar">
    <w:name w:val="Commentaire Car"/>
    <w:basedOn w:val="Policepardfaut"/>
    <w:link w:val="Commentaire"/>
    <w:uiPriority w:val="99"/>
    <w:semiHidden/>
    <w:rsid w:val="00D90F75"/>
  </w:style>
  <w:style w:type="character" w:styleId="Lienhypertexte">
    <w:name w:val="Hyperlink"/>
    <w:basedOn w:val="Policepardfaut"/>
    <w:uiPriority w:val="99"/>
    <w:unhideWhenUsed/>
    <w:rsid w:val="00D90F7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20D72"/>
    <w:pPr>
      <w:ind w:left="720"/>
      <w:contextualSpacing/>
    </w:pPr>
  </w:style>
  <w:style w:type="paragraph" w:customStyle="1" w:styleId="AG-Ordre-SousTitre">
    <w:name w:val="AG - Ordre - SousTitre"/>
    <w:basedOn w:val="Normal"/>
    <w:rsid w:val="00C34417"/>
    <w:pPr>
      <w:numPr>
        <w:numId w:val="8"/>
      </w:numPr>
    </w:pPr>
    <w:rPr>
      <w:rFonts w:ascii="Arial" w:hAnsi="Arial"/>
      <w:sz w:val="22"/>
    </w:rPr>
  </w:style>
  <w:style w:type="character" w:styleId="lev">
    <w:name w:val="Strong"/>
    <w:basedOn w:val="Policepardfaut"/>
    <w:qFormat/>
    <w:rsid w:val="008807F2"/>
    <w:rPr>
      <w:b/>
      <w:bCs/>
    </w:rPr>
  </w:style>
  <w:style w:type="character" w:customStyle="1" w:styleId="txt1">
    <w:name w:val="txt1"/>
    <w:basedOn w:val="Policepardfaut"/>
    <w:rsid w:val="008807F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pacing w:val="20"/>
      <w:sz w:val="17"/>
      <w:szCs w:val="17"/>
      <w:u w:val="none"/>
      <w:effect w:val="none"/>
    </w:rPr>
  </w:style>
  <w:style w:type="paragraph" w:customStyle="1" w:styleId="bodytext">
    <w:name w:val="bodytext"/>
    <w:basedOn w:val="Normal"/>
    <w:uiPriority w:val="99"/>
    <w:rsid w:val="00AE58E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30-Texte">
    <w:name w:val="3.0 - Texte"/>
    <w:basedOn w:val="Normal"/>
    <w:uiPriority w:val="99"/>
    <w:rsid w:val="00AE58E9"/>
    <w:pPr>
      <w:spacing w:line="240" w:lineRule="atLeast"/>
      <w:jc w:val="both"/>
    </w:pPr>
    <w:rPr>
      <w:rFonts w:ascii="Arial Narrow" w:hAnsi="Arial Narrow"/>
      <w:sz w:val="22"/>
    </w:rPr>
  </w:style>
  <w:style w:type="paragraph" w:styleId="NormalWeb">
    <w:name w:val="Normal (Web)"/>
    <w:basedOn w:val="Normal"/>
    <w:uiPriority w:val="99"/>
    <w:rsid w:val="00BF4F77"/>
    <w:rPr>
      <w:rFonts w:ascii="Arial" w:eastAsiaTheme="minorEastAsia" w:hAnsi="Arial" w:cs="Arial"/>
      <w:color w:val="000000"/>
      <w:sz w:val="18"/>
      <w:szCs w:val="18"/>
    </w:rPr>
  </w:style>
  <w:style w:type="paragraph" w:customStyle="1" w:styleId="WW-Corpsdetexte2">
    <w:name w:val="WW-Corps de texte 2"/>
    <w:basedOn w:val="Normal"/>
    <w:rsid w:val="00BF4F77"/>
    <w:pPr>
      <w:widowControl w:val="0"/>
      <w:suppressAutoHyphens/>
      <w:spacing w:line="240" w:lineRule="atLeast"/>
      <w:jc w:val="both"/>
    </w:pPr>
    <w:rPr>
      <w:rFonts w:ascii="Arial Narrow" w:hAnsi="Arial Narrow"/>
      <w:color w:val="000000"/>
    </w:rPr>
  </w:style>
  <w:style w:type="character" w:customStyle="1" w:styleId="Titre5Car">
    <w:name w:val="Titre 5 Car"/>
    <w:basedOn w:val="Policepardfaut"/>
    <w:link w:val="Titre5"/>
    <w:uiPriority w:val="9"/>
    <w:rsid w:val="00B052D3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2562E2"/>
    <w:pPr>
      <w:autoSpaceDE w:val="0"/>
      <w:autoSpaceDN w:val="0"/>
      <w:adjustRightInd w:val="0"/>
    </w:pPr>
    <w:rPr>
      <w:rFonts w:ascii="Conduit ITC" w:hAnsi="Conduit ITC" w:cs="Conduit IT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562E2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2562E2"/>
    <w:rPr>
      <w:rFonts w:cs="Conduit ITC"/>
      <w:color w:val="000000"/>
      <w:sz w:val="22"/>
      <w:szCs w:val="22"/>
    </w:rPr>
  </w:style>
  <w:style w:type="character" w:customStyle="1" w:styleId="A3">
    <w:name w:val="A3"/>
    <w:uiPriority w:val="99"/>
    <w:rsid w:val="009D6548"/>
    <w:rPr>
      <w:rFonts w:cs="Conduit ITC"/>
      <w:color w:val="000000"/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79191C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045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DE"/>
  </w:style>
  <w:style w:type="paragraph" w:styleId="Pieddepage">
    <w:name w:val="footer"/>
    <w:basedOn w:val="Normal"/>
    <w:link w:val="PieddepageCar"/>
    <w:uiPriority w:val="99"/>
    <w:unhideWhenUsed/>
    <w:rsid w:val="009045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py.frmjc-occitani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yrenees.frmjc-occitanie.ne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A CANDIDATURE</vt:lpstr>
    </vt:vector>
  </TitlesOfParts>
  <Company>FRMJC Midi-Pyrénées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A CANDIDATURE</dc:title>
  <dc:creator>FLOREAL</dc:creator>
  <cp:lastModifiedBy>FROCPY</cp:lastModifiedBy>
  <cp:revision>4</cp:revision>
  <cp:lastPrinted>2021-11-19T08:27:00Z</cp:lastPrinted>
  <dcterms:created xsi:type="dcterms:W3CDTF">2021-11-19T09:26:00Z</dcterms:created>
  <dcterms:modified xsi:type="dcterms:W3CDTF">2021-11-19T09:52:00Z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FRMJC Midi-Pyrénées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