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B" w:rsidRPr="00727BAB" w:rsidRDefault="00727BAB" w:rsidP="00D155D3">
      <w:pPr>
        <w:spacing w:after="0"/>
        <w:jc w:val="both"/>
        <w:rPr>
          <w:rFonts w:ascii="Calibri" w:hAnsi="Calibri" w:cs="Calibri"/>
        </w:rPr>
      </w:pPr>
      <w:bookmarkStart w:id="0" w:name="_GoBack"/>
      <w:bookmarkEnd w:id="0"/>
    </w:p>
    <w:p w:rsidR="00E26B65" w:rsidRDefault="00E26B65" w:rsidP="00E26B65">
      <w:pPr>
        <w:pStyle w:val="Titre"/>
        <w:jc w:val="center"/>
      </w:pPr>
      <w:r>
        <w:t>Offre d’emploi</w:t>
      </w:r>
    </w:p>
    <w:p w:rsidR="00E26B65" w:rsidRDefault="00E26B65" w:rsidP="00E26B65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Chargé-e</w:t>
      </w:r>
      <w:proofErr w:type="spellEnd"/>
      <w:r>
        <w:rPr>
          <w:b/>
          <w:bCs/>
          <w:sz w:val="28"/>
          <w:szCs w:val="28"/>
        </w:rPr>
        <w:t xml:space="preserve"> de mission fédérale</w:t>
      </w:r>
    </w:p>
    <w:p w:rsidR="00E26B65" w:rsidRDefault="00E26B65" w:rsidP="00E26B65">
      <w:pPr>
        <w:pStyle w:val="Titre1"/>
      </w:pPr>
      <w:r>
        <w:t>La structure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  <w:jc w:val="both"/>
      </w:pPr>
      <w:r>
        <w:t>Récente Fédération reconnue par la Fédération des Centres Sociaux de France, la FIGO (Fédération Interdépartementale Garonne Occitanie), dont le siège social est à Toulouse, pilote un projet sur les départements de l’ex région Midi Pyrénées (09-12-31-32-46-65-81-82) comprenant 108 centres sociaux et 45 espaces de vie sociale.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 xml:space="preserve">Le projet de la FIGO est structuré autour de 6 axes : </w:t>
      </w:r>
    </w:p>
    <w:p w:rsidR="00E26B65" w:rsidRDefault="00E26B65" w:rsidP="00E26B65">
      <w:pPr>
        <w:pStyle w:val="Paragraphedeliste"/>
        <w:numPr>
          <w:ilvl w:val="1"/>
          <w:numId w:val="7"/>
        </w:numPr>
        <w:spacing w:after="160" w:line="256" w:lineRule="auto"/>
      </w:pPr>
      <w:r>
        <w:t>L’accompagnement des réseaux départementaux</w:t>
      </w:r>
    </w:p>
    <w:p w:rsidR="00E26B65" w:rsidRDefault="00E26B65" w:rsidP="00E26B65">
      <w:pPr>
        <w:pStyle w:val="Paragraphedeliste"/>
        <w:numPr>
          <w:ilvl w:val="1"/>
          <w:numId w:val="7"/>
        </w:numPr>
        <w:spacing w:after="160" w:line="256" w:lineRule="auto"/>
      </w:pPr>
      <w:r>
        <w:t>L’animation de la vie fédérale</w:t>
      </w:r>
    </w:p>
    <w:p w:rsidR="00E26B65" w:rsidRDefault="00E26B65" w:rsidP="00E26B65">
      <w:pPr>
        <w:pStyle w:val="Paragraphedeliste"/>
        <w:numPr>
          <w:ilvl w:val="1"/>
          <w:numId w:val="7"/>
        </w:numPr>
        <w:spacing w:after="160" w:line="256" w:lineRule="auto"/>
      </w:pPr>
      <w:r>
        <w:t>L’animation de commissions thématiques interdépartementales</w:t>
      </w:r>
    </w:p>
    <w:p w:rsidR="00E26B65" w:rsidRDefault="00E26B65" w:rsidP="00E26B65">
      <w:pPr>
        <w:pStyle w:val="Paragraphedeliste"/>
        <w:numPr>
          <w:ilvl w:val="1"/>
          <w:numId w:val="7"/>
        </w:numPr>
        <w:spacing w:after="160" w:line="256" w:lineRule="auto"/>
      </w:pPr>
      <w:r>
        <w:t xml:space="preserve">L’animation de l’observatoire </w:t>
      </w:r>
      <w:proofErr w:type="spellStart"/>
      <w:r>
        <w:t>Senacs</w:t>
      </w:r>
      <w:proofErr w:type="spellEnd"/>
      <w:r>
        <w:t xml:space="preserve"> en partenariat avec les </w:t>
      </w:r>
      <w:proofErr w:type="spellStart"/>
      <w:r>
        <w:t>CAFs</w:t>
      </w:r>
      <w:proofErr w:type="spellEnd"/>
    </w:p>
    <w:p w:rsidR="00E26B65" w:rsidRDefault="00E26B65" w:rsidP="00E26B65">
      <w:pPr>
        <w:pStyle w:val="Paragraphedeliste"/>
        <w:numPr>
          <w:ilvl w:val="1"/>
          <w:numId w:val="7"/>
        </w:numPr>
        <w:spacing w:after="160" w:line="256" w:lineRule="auto"/>
      </w:pPr>
      <w:r>
        <w:t>Le développement du partenariat</w:t>
      </w:r>
    </w:p>
    <w:p w:rsidR="00E26B65" w:rsidRDefault="00E26B65" w:rsidP="00E26B65">
      <w:pPr>
        <w:pStyle w:val="Paragraphedeliste"/>
        <w:numPr>
          <w:ilvl w:val="1"/>
          <w:numId w:val="7"/>
        </w:numPr>
        <w:spacing w:after="160" w:line="256" w:lineRule="auto"/>
      </w:pPr>
      <w:r>
        <w:t>L’animation d’un centre de ressource</w:t>
      </w:r>
    </w:p>
    <w:p w:rsidR="00E26B65" w:rsidRDefault="00E26B65" w:rsidP="00E26B65">
      <w:pPr>
        <w:pStyle w:val="Titre1"/>
      </w:pPr>
      <w:r>
        <w:t>La mission</w:t>
      </w:r>
    </w:p>
    <w:p w:rsidR="00E26B65" w:rsidRDefault="00E26B65" w:rsidP="00E26B65">
      <w:pPr>
        <w:jc w:val="both"/>
        <w:rPr>
          <w:rFonts w:cstheme="minorHAnsi"/>
        </w:rPr>
      </w:pPr>
      <w:r>
        <w:rPr>
          <w:rFonts w:cstheme="minorHAnsi"/>
        </w:rPr>
        <w:t xml:space="preserve">La FIGO recherche </w:t>
      </w:r>
      <w:proofErr w:type="spellStart"/>
      <w:r>
        <w:rPr>
          <w:rFonts w:cstheme="minorHAnsi"/>
        </w:rPr>
        <w:t>un-e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chargé-e</w:t>
      </w:r>
      <w:proofErr w:type="spellEnd"/>
      <w:r>
        <w:rPr>
          <w:rFonts w:cstheme="minorHAnsi"/>
        </w:rPr>
        <w:t xml:space="preserve"> de mission. Ses fonctions, aux côtés du délégué fédéral et sous l’autorité du président, seront de : 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>Mobiliser et animer les réseaux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>Appuyer les structures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>Accompagner à la démarche d’adhésion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>Être relais de l’information fédérale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>Mettre en place et animer des commissions thématiques dont la jeunesse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 xml:space="preserve">Renforcer les liens avec les partenaires </w:t>
      </w:r>
    </w:p>
    <w:p w:rsidR="00E26B65" w:rsidRDefault="00E26B65" w:rsidP="00E26B65">
      <w:pPr>
        <w:pStyle w:val="Paragraphedeliste"/>
        <w:numPr>
          <w:ilvl w:val="0"/>
          <w:numId w:val="7"/>
        </w:numPr>
        <w:spacing w:after="160" w:line="256" w:lineRule="auto"/>
      </w:pPr>
      <w:r>
        <w:t>Participer à l’animation du centre de ressources</w:t>
      </w:r>
    </w:p>
    <w:p w:rsidR="00E26B65" w:rsidRDefault="00E26B65" w:rsidP="00E26B65">
      <w:pPr>
        <w:pStyle w:val="Titre1"/>
      </w:pPr>
      <w:r>
        <w:t>Type d’emploi :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  <w:jc w:val="both"/>
      </w:pPr>
      <w:r>
        <w:t>CDD à temps complet annualisé pour accroissement d’activité avec statut de cadre et rémunération selon les dispositions de la CCN ALIFSA (642) sur l’emploi repère cadre fédéral jusqu’au 31/12/2019. Poste reconductible en 2020 sous réserve des financements.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Permis B obligatoire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Débutant accepté sous condition d’une expérience associative significative</w:t>
      </w:r>
    </w:p>
    <w:p w:rsidR="00E26B65" w:rsidRDefault="00E26B65" w:rsidP="00E26B65">
      <w:pPr>
        <w:pStyle w:val="Titre1"/>
      </w:pPr>
      <w:r>
        <w:t>Compétences :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Bonne connaissance de l’animation de la vie sociale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Bonne connaissance du développement du pouvoir d’agir des habitants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Capacité à conduire un diagnostic et à accompagner les différents acteurs dans leurs questionnements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 xml:space="preserve">Expérience du développement de travail en réseau 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lastRenderedPageBreak/>
        <w:t>Diplomate, dynamique et engagé(e)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Adaptabilité / mobilité, esprit d’initiative et d’innovation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Capacité à travailler en autonomie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Bonnes capacités rédactionnelles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Savoir rendre compte</w:t>
      </w:r>
    </w:p>
    <w:p w:rsidR="00E26B65" w:rsidRDefault="00E26B65" w:rsidP="00E26B65">
      <w:pPr>
        <w:pStyle w:val="Paragraphedeliste"/>
        <w:numPr>
          <w:ilvl w:val="0"/>
          <w:numId w:val="8"/>
        </w:numPr>
        <w:spacing w:after="160" w:line="256" w:lineRule="auto"/>
      </w:pPr>
      <w:r>
        <w:t>Maîtrise de l’ingénierie de projet</w:t>
      </w:r>
    </w:p>
    <w:p w:rsidR="00E26B65" w:rsidRDefault="00E26B65" w:rsidP="00E26B65">
      <w:pPr>
        <w:pStyle w:val="Paragraphedeliste"/>
      </w:pPr>
    </w:p>
    <w:p w:rsidR="00E26B65" w:rsidRDefault="00E26B65" w:rsidP="00E26B65"/>
    <w:p w:rsidR="00E26B65" w:rsidRDefault="00E26B65" w:rsidP="00E26B65">
      <w:pPr>
        <w:pStyle w:val="Titre1"/>
      </w:pPr>
      <w:r>
        <w:t>Formation</w:t>
      </w:r>
    </w:p>
    <w:p w:rsidR="00E26B65" w:rsidRDefault="00E26B65" w:rsidP="00E26B65">
      <w:pPr>
        <w:pStyle w:val="Paragraphedeliste"/>
        <w:numPr>
          <w:ilvl w:val="0"/>
          <w:numId w:val="9"/>
        </w:numPr>
        <w:spacing w:after="160" w:line="256" w:lineRule="auto"/>
      </w:pPr>
      <w:r>
        <w:t>Diplôme de niveau I ou II dans les domaines suivants : politiques sociales /ingénierie sociale / animation socioculturelle / développement social local, économie sociale et solidaire.</w:t>
      </w:r>
    </w:p>
    <w:p w:rsidR="00E26B65" w:rsidRDefault="00E26B65" w:rsidP="00E26B65">
      <w:r>
        <w:t xml:space="preserve">Candidatures à envoyer exclusivement par mail : (CV + lettre de motivation) avant le 25 juin 2019 à : </w:t>
      </w:r>
    </w:p>
    <w:p w:rsidR="00E26B65" w:rsidRDefault="00E26B65" w:rsidP="00E26B65">
      <w:hyperlink r:id="rId8" w:history="1">
        <w:r>
          <w:rPr>
            <w:rStyle w:val="Lienhypertexte"/>
          </w:rPr>
          <w:t>Presidence.figo@centres-sociaux.fr</w:t>
        </w:r>
      </w:hyperlink>
      <w:r>
        <w:t xml:space="preserve">, Avec copie : </w:t>
      </w:r>
      <w:hyperlink r:id="rId9" w:history="1">
        <w:r>
          <w:rPr>
            <w:rStyle w:val="Lienhypertexte"/>
          </w:rPr>
          <w:t>Delegue.figo@centres-sociaux.fr</w:t>
        </w:r>
      </w:hyperlink>
    </w:p>
    <w:p w:rsidR="00E26B65" w:rsidRDefault="00E26B65" w:rsidP="00E26B65"/>
    <w:p w:rsidR="00727BAB" w:rsidRPr="00727BAB" w:rsidRDefault="00727BAB" w:rsidP="00D155D3">
      <w:pPr>
        <w:spacing w:after="0"/>
        <w:jc w:val="both"/>
        <w:rPr>
          <w:rFonts w:ascii="Calibri" w:hAnsi="Calibri" w:cs="Calibri"/>
        </w:rPr>
      </w:pPr>
    </w:p>
    <w:p w:rsidR="00727BAB" w:rsidRPr="00727BAB" w:rsidRDefault="00727BAB" w:rsidP="00D155D3">
      <w:pPr>
        <w:spacing w:after="0"/>
        <w:jc w:val="both"/>
        <w:rPr>
          <w:rFonts w:ascii="Calibri" w:hAnsi="Calibri" w:cs="Calibri"/>
        </w:rPr>
      </w:pPr>
    </w:p>
    <w:p w:rsidR="00727BAB" w:rsidRPr="00727BAB" w:rsidRDefault="00727BAB" w:rsidP="00D155D3">
      <w:pPr>
        <w:spacing w:after="0"/>
        <w:jc w:val="both"/>
        <w:rPr>
          <w:rFonts w:ascii="Calibri" w:hAnsi="Calibri" w:cs="Calibri"/>
        </w:rPr>
      </w:pPr>
    </w:p>
    <w:p w:rsidR="00727BAB" w:rsidRPr="00727BAB" w:rsidRDefault="00727BAB" w:rsidP="00256007">
      <w:pPr>
        <w:spacing w:after="0"/>
        <w:jc w:val="both"/>
        <w:rPr>
          <w:rFonts w:ascii="Calibri" w:hAnsi="Calibri" w:cs="Calibri"/>
        </w:rPr>
      </w:pPr>
    </w:p>
    <w:sectPr w:rsidR="00727BAB" w:rsidRPr="00727BAB" w:rsidSect="002C2A94">
      <w:headerReference w:type="default" r:id="rId10"/>
      <w:footerReference w:type="default" r:id="rId11"/>
      <w:pgSz w:w="11906" w:h="16838"/>
      <w:pgMar w:top="1418" w:right="1418" w:bottom="208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8B" w:rsidRDefault="00F3128B" w:rsidP="00044D82">
      <w:pPr>
        <w:spacing w:after="0" w:line="240" w:lineRule="auto"/>
      </w:pPr>
      <w:r>
        <w:separator/>
      </w:r>
    </w:p>
  </w:endnote>
  <w:endnote w:type="continuationSeparator" w:id="0">
    <w:p w:rsidR="00F3128B" w:rsidRDefault="00F3128B" w:rsidP="0004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E9A" w:rsidRDefault="00446529" w:rsidP="00857896">
    <w:pPr>
      <w:pStyle w:val="Pieddepage"/>
      <w:rPr>
        <w:rFonts w:ascii="Calibri Light" w:hAnsi="Calibri Light"/>
        <w:color w:val="FFFFFF" w:themeColor="background1"/>
        <w:sz w:val="16"/>
        <w:szCs w:val="16"/>
      </w:rPr>
    </w:pPr>
    <w:r w:rsidRPr="00506E9A">
      <w:rPr>
        <w:rFonts w:ascii="Calibri Light" w:hAnsi="Calibri Light"/>
        <w:noProof/>
        <w:color w:val="FFFFFF" w:themeColor="background1"/>
        <w:sz w:val="16"/>
        <w:szCs w:val="1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-680297</wp:posOffset>
          </wp:positionH>
          <wp:positionV relativeFrom="paragraph">
            <wp:posOffset>-97790</wp:posOffset>
          </wp:positionV>
          <wp:extent cx="7205907" cy="950383"/>
          <wp:effectExtent l="0" t="0" r="0" b="2540"/>
          <wp:wrapNone/>
          <wp:docPr id="2" name="Image 2" descr="C:\Users\emmanuel\Desktop\centre social\fede centre sociaux\charte graphique\Kit graphique\BARRE RESEAU\BARRE RESEAU.jpg\BARRE RESEAU - VIE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manuel\Desktop\centre social\fede centre sociaux\charte graphique\Kit graphique\BARRE RESEAU\BARRE RESEAU.jpg\BARRE RESEAU - VIE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7960" cy="95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6EE" w:rsidRPr="001F34EC" w:rsidRDefault="00D926EE" w:rsidP="00D926EE">
    <w:pPr>
      <w:pStyle w:val="Pieddepage"/>
      <w:jc w:val="center"/>
      <w:rPr>
        <w:rFonts w:ascii="Arial" w:hAnsi="Arial" w:cs="Arial"/>
        <w:color w:val="FFFFFF" w:themeColor="background1"/>
        <w:sz w:val="20"/>
        <w:szCs w:val="20"/>
      </w:rPr>
    </w:pPr>
    <w:r w:rsidRPr="001F34EC">
      <w:rPr>
        <w:rFonts w:ascii="Arial" w:hAnsi="Arial" w:cs="Arial"/>
        <w:color w:val="FFFFFF" w:themeColor="background1"/>
        <w:sz w:val="20"/>
        <w:szCs w:val="20"/>
      </w:rPr>
      <w:t xml:space="preserve">Fédération Inter Départementale Garonne Occitanie, </w:t>
    </w:r>
    <w:r w:rsidR="00BB5685" w:rsidRPr="001F34EC">
      <w:rPr>
        <w:rFonts w:ascii="Arial" w:hAnsi="Arial" w:cs="Arial"/>
        <w:color w:val="FFFFFF" w:themeColor="background1"/>
        <w:sz w:val="20"/>
        <w:szCs w:val="20"/>
      </w:rPr>
      <w:t>69 rue des troènes, 31 200 Toulouse</w:t>
    </w:r>
  </w:p>
  <w:p w:rsidR="00D926EE" w:rsidRPr="001F34EC" w:rsidRDefault="00D926EE" w:rsidP="00D926EE">
    <w:pPr>
      <w:pStyle w:val="Pieddepage"/>
      <w:ind w:left="-709"/>
      <w:jc w:val="center"/>
      <w:rPr>
        <w:rFonts w:ascii="Arial" w:hAnsi="Arial" w:cs="Arial"/>
        <w:color w:val="FFFFFF" w:themeColor="background1"/>
        <w:sz w:val="20"/>
        <w:szCs w:val="20"/>
      </w:rPr>
    </w:pPr>
    <w:r w:rsidRPr="001F34EC">
      <w:rPr>
        <w:rFonts w:ascii="Arial" w:hAnsi="Arial" w:cs="Arial"/>
        <w:color w:val="FFFFFF" w:themeColor="background1"/>
        <w:sz w:val="20"/>
        <w:szCs w:val="20"/>
      </w:rPr>
      <w:t xml:space="preserve"> </w:t>
    </w:r>
    <w:r w:rsidR="00BB5685" w:rsidRPr="001F34EC">
      <w:rPr>
        <w:rFonts w:ascii="Arial" w:hAnsi="Arial" w:cs="Arial"/>
        <w:color w:val="FFFFFF" w:themeColor="background1"/>
        <w:sz w:val="20"/>
        <w:szCs w:val="20"/>
      </w:rPr>
      <w:t xml:space="preserve">Site : </w:t>
    </w:r>
    <w:proofErr w:type="gramStart"/>
    <w:r w:rsidR="00BB5685" w:rsidRPr="001F34EC">
      <w:rPr>
        <w:rFonts w:ascii="Arial" w:hAnsi="Arial" w:cs="Arial"/>
        <w:color w:val="FFFFFF" w:themeColor="background1"/>
        <w:sz w:val="20"/>
        <w:szCs w:val="20"/>
      </w:rPr>
      <w:t>http://garonneoccitanie.centres-sociaux.fr/ ,</w:t>
    </w:r>
    <w:proofErr w:type="gramEnd"/>
    <w:r w:rsidR="00BB5685" w:rsidRPr="001F34EC">
      <w:rPr>
        <w:rFonts w:ascii="Arial" w:hAnsi="Arial" w:cs="Arial"/>
        <w:color w:val="FFFFFF" w:themeColor="background1"/>
        <w:sz w:val="20"/>
        <w:szCs w:val="20"/>
      </w:rPr>
      <w:t xml:space="preserve"> </w:t>
    </w:r>
    <w:r w:rsidRPr="001F34EC">
      <w:rPr>
        <w:rFonts w:ascii="Arial" w:hAnsi="Arial" w:cs="Arial"/>
        <w:color w:val="FFFFFF" w:themeColor="background1"/>
        <w:sz w:val="20"/>
        <w:szCs w:val="20"/>
      </w:rPr>
      <w:t xml:space="preserve">Mail : </w:t>
    </w:r>
    <w:r w:rsidR="00FF0B02" w:rsidRPr="001F34EC">
      <w:rPr>
        <w:rFonts w:ascii="Arial" w:hAnsi="Arial" w:cs="Arial"/>
        <w:color w:val="FFFFFF" w:themeColor="background1"/>
        <w:sz w:val="20"/>
        <w:szCs w:val="20"/>
      </w:rPr>
      <w:t>delegue.figo</w:t>
    </w:r>
    <w:r w:rsidRPr="001F34EC">
      <w:rPr>
        <w:rFonts w:ascii="Arial" w:hAnsi="Arial" w:cs="Arial"/>
        <w:color w:val="FFFFFF" w:themeColor="background1"/>
        <w:sz w:val="20"/>
        <w:szCs w:val="20"/>
      </w:rPr>
      <w:t xml:space="preserve">@centres-sociaux.fr </w:t>
    </w:r>
    <w:r w:rsidR="008E33AF" w:rsidRPr="001F34EC">
      <w:rPr>
        <w:rFonts w:ascii="Arial" w:hAnsi="Arial" w:cs="Arial"/>
        <w:color w:val="FFFFFF" w:themeColor="background1"/>
        <w:sz w:val="20"/>
        <w:szCs w:val="20"/>
      </w:rPr>
      <w:t>– 06 07 97 76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8B" w:rsidRDefault="00F3128B" w:rsidP="00044D82">
      <w:pPr>
        <w:spacing w:after="0" w:line="240" w:lineRule="auto"/>
      </w:pPr>
      <w:r>
        <w:separator/>
      </w:r>
    </w:p>
  </w:footnote>
  <w:footnote w:type="continuationSeparator" w:id="0">
    <w:p w:rsidR="00F3128B" w:rsidRDefault="00F3128B" w:rsidP="0004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82" w:rsidRDefault="0000053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-179069</wp:posOffset>
          </wp:positionV>
          <wp:extent cx="4038600" cy="833100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968 sur 192 co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7244" cy="84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748C" w:rsidRDefault="0058748C" w:rsidP="00F86DA9"/>
  <w:p w:rsidR="00000533" w:rsidRDefault="00000533" w:rsidP="00F86D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687"/>
    <w:multiLevelType w:val="hybridMultilevel"/>
    <w:tmpl w:val="7E7A7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564A"/>
    <w:multiLevelType w:val="hybridMultilevel"/>
    <w:tmpl w:val="5666F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327"/>
    <w:multiLevelType w:val="hybridMultilevel"/>
    <w:tmpl w:val="38C42496"/>
    <w:lvl w:ilvl="0" w:tplc="461C3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7A18">
      <w:start w:val="3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9629C"/>
    <w:multiLevelType w:val="hybridMultilevel"/>
    <w:tmpl w:val="8B8AA440"/>
    <w:lvl w:ilvl="0" w:tplc="461C36D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8627A18">
      <w:start w:val="3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1F16F47"/>
    <w:multiLevelType w:val="hybridMultilevel"/>
    <w:tmpl w:val="AD80A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92A80"/>
    <w:multiLevelType w:val="hybridMultilevel"/>
    <w:tmpl w:val="47B0BE62"/>
    <w:lvl w:ilvl="0" w:tplc="461C36D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CF922D0"/>
    <w:multiLevelType w:val="hybridMultilevel"/>
    <w:tmpl w:val="88E8B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7130"/>
    <w:multiLevelType w:val="hybridMultilevel"/>
    <w:tmpl w:val="A3C89AD4"/>
    <w:lvl w:ilvl="0" w:tplc="461C36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BD6AB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82"/>
    <w:rsid w:val="00000533"/>
    <w:rsid w:val="0001180F"/>
    <w:rsid w:val="000315DB"/>
    <w:rsid w:val="00044D82"/>
    <w:rsid w:val="000C334C"/>
    <w:rsid w:val="00156C75"/>
    <w:rsid w:val="00162263"/>
    <w:rsid w:val="001C14E5"/>
    <w:rsid w:val="001C47AF"/>
    <w:rsid w:val="001D4094"/>
    <w:rsid w:val="001F34EC"/>
    <w:rsid w:val="00256007"/>
    <w:rsid w:val="0029122E"/>
    <w:rsid w:val="00294FB0"/>
    <w:rsid w:val="002A74D5"/>
    <w:rsid w:val="002C2A94"/>
    <w:rsid w:val="002C5E96"/>
    <w:rsid w:val="002D6AB2"/>
    <w:rsid w:val="00305351"/>
    <w:rsid w:val="00335470"/>
    <w:rsid w:val="00335D4B"/>
    <w:rsid w:val="003F7D15"/>
    <w:rsid w:val="004110F7"/>
    <w:rsid w:val="0043724A"/>
    <w:rsid w:val="00446529"/>
    <w:rsid w:val="00464218"/>
    <w:rsid w:val="00480D68"/>
    <w:rsid w:val="004E53B2"/>
    <w:rsid w:val="004E6FD6"/>
    <w:rsid w:val="004F3B38"/>
    <w:rsid w:val="00502DF0"/>
    <w:rsid w:val="00506E9A"/>
    <w:rsid w:val="00531223"/>
    <w:rsid w:val="00532A2A"/>
    <w:rsid w:val="005575CC"/>
    <w:rsid w:val="0058748C"/>
    <w:rsid w:val="005A3C5A"/>
    <w:rsid w:val="005B19B7"/>
    <w:rsid w:val="005D304C"/>
    <w:rsid w:val="005E0533"/>
    <w:rsid w:val="00606416"/>
    <w:rsid w:val="00606E88"/>
    <w:rsid w:val="006106F7"/>
    <w:rsid w:val="006128E6"/>
    <w:rsid w:val="006310DA"/>
    <w:rsid w:val="00644CDA"/>
    <w:rsid w:val="006506C1"/>
    <w:rsid w:val="0067281F"/>
    <w:rsid w:val="00672A4F"/>
    <w:rsid w:val="006967E2"/>
    <w:rsid w:val="006E18ED"/>
    <w:rsid w:val="006F7551"/>
    <w:rsid w:val="00727BAB"/>
    <w:rsid w:val="007410AD"/>
    <w:rsid w:val="00784B56"/>
    <w:rsid w:val="007F7060"/>
    <w:rsid w:val="00857896"/>
    <w:rsid w:val="00860DDA"/>
    <w:rsid w:val="0088617F"/>
    <w:rsid w:val="008B3397"/>
    <w:rsid w:val="008D1150"/>
    <w:rsid w:val="008E33AF"/>
    <w:rsid w:val="008F185E"/>
    <w:rsid w:val="008F1EFD"/>
    <w:rsid w:val="009155D9"/>
    <w:rsid w:val="0092246C"/>
    <w:rsid w:val="00960512"/>
    <w:rsid w:val="009A5B89"/>
    <w:rsid w:val="009D288C"/>
    <w:rsid w:val="00A00462"/>
    <w:rsid w:val="00A01A11"/>
    <w:rsid w:val="00A13E82"/>
    <w:rsid w:val="00A73013"/>
    <w:rsid w:val="00AA4D82"/>
    <w:rsid w:val="00B64181"/>
    <w:rsid w:val="00B772EA"/>
    <w:rsid w:val="00BA1B80"/>
    <w:rsid w:val="00BB5685"/>
    <w:rsid w:val="00BF68F5"/>
    <w:rsid w:val="00C0009D"/>
    <w:rsid w:val="00C636E8"/>
    <w:rsid w:val="00C743BF"/>
    <w:rsid w:val="00C97C76"/>
    <w:rsid w:val="00CC441F"/>
    <w:rsid w:val="00CD479B"/>
    <w:rsid w:val="00D155D3"/>
    <w:rsid w:val="00D45FC2"/>
    <w:rsid w:val="00D515E1"/>
    <w:rsid w:val="00D926EE"/>
    <w:rsid w:val="00DB68B2"/>
    <w:rsid w:val="00DD1E4A"/>
    <w:rsid w:val="00E02F58"/>
    <w:rsid w:val="00E03E10"/>
    <w:rsid w:val="00E26B65"/>
    <w:rsid w:val="00E543D7"/>
    <w:rsid w:val="00E67799"/>
    <w:rsid w:val="00EE068E"/>
    <w:rsid w:val="00EE17E3"/>
    <w:rsid w:val="00F20A8E"/>
    <w:rsid w:val="00F3128B"/>
    <w:rsid w:val="00F86DA9"/>
    <w:rsid w:val="00FF0B02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CDCFB-9DB2-4A37-8DE1-AE11B82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D68"/>
  </w:style>
  <w:style w:type="paragraph" w:styleId="Titre1">
    <w:name w:val="heading 1"/>
    <w:basedOn w:val="Normal"/>
    <w:next w:val="Normal"/>
    <w:link w:val="Titre1Car"/>
    <w:uiPriority w:val="9"/>
    <w:qFormat/>
    <w:rsid w:val="00DB68B2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0000F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68B2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0000F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68B2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F79646" w:themeColor="accent6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68B2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68B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68B2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68B2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68B2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68B2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D82"/>
  </w:style>
  <w:style w:type="paragraph" w:styleId="Pieddepage">
    <w:name w:val="footer"/>
    <w:basedOn w:val="Normal"/>
    <w:link w:val="PieddepageCar"/>
    <w:uiPriority w:val="99"/>
    <w:unhideWhenUsed/>
    <w:rsid w:val="0004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D82"/>
  </w:style>
  <w:style w:type="paragraph" w:styleId="NormalWeb">
    <w:name w:val="Normal (Web)"/>
    <w:basedOn w:val="Normal"/>
    <w:rsid w:val="006967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004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72E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B68B2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color w:val="0000FF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68B2"/>
    <w:rPr>
      <w:rFonts w:asciiTheme="majorHAnsi" w:eastAsiaTheme="majorEastAsia" w:hAnsiTheme="majorHAnsi" w:cstheme="majorBidi"/>
      <w:color w:val="0000FF"/>
      <w:spacing w:val="-10"/>
      <w:kern w:val="28"/>
      <w:sz w:val="3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B68B2"/>
    <w:rPr>
      <w:rFonts w:asciiTheme="majorHAnsi" w:eastAsiaTheme="majorEastAsia" w:hAnsiTheme="majorHAnsi" w:cstheme="majorBidi"/>
      <w:color w:val="0000F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B68B2"/>
    <w:rPr>
      <w:rFonts w:asciiTheme="majorHAnsi" w:eastAsiaTheme="majorEastAsia" w:hAnsiTheme="majorHAnsi" w:cstheme="majorBidi"/>
      <w:color w:val="0000F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B68B2"/>
    <w:rPr>
      <w:rFonts w:asciiTheme="majorHAnsi" w:eastAsiaTheme="majorEastAsia" w:hAnsiTheme="majorHAnsi" w:cstheme="majorBidi"/>
      <w:color w:val="F79646" w:themeColor="accent6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B68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68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68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B6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B68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B68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6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e.figo@centres-sociaux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egue.figo@centres-sociaux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F963D-F13C-48CF-A14B-3609BA51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bouyssou</dc:creator>
  <cp:lastModifiedBy>Marianne Laroze</cp:lastModifiedBy>
  <cp:revision>2</cp:revision>
  <cp:lastPrinted>2016-05-18T12:10:00Z</cp:lastPrinted>
  <dcterms:created xsi:type="dcterms:W3CDTF">2019-06-05T16:54:00Z</dcterms:created>
  <dcterms:modified xsi:type="dcterms:W3CDTF">2019-06-05T16:54:00Z</dcterms:modified>
</cp:coreProperties>
</file>