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C1687" w14:textId="77777777" w:rsidR="00072E9A" w:rsidRDefault="00072E9A" w:rsidP="00072E9A">
      <w:pPr>
        <w:shd w:val="pct20" w:color="auto" w:fill="auto"/>
        <w:spacing w:after="180"/>
        <w:jc w:val="center"/>
        <w:rPr>
          <w:b/>
          <w:bCs/>
          <w:szCs w:val="24"/>
        </w:rPr>
      </w:pPr>
      <w:r>
        <w:rPr>
          <w:b/>
          <w:bCs/>
          <w:szCs w:val="24"/>
          <w:shd w:val="pct20" w:color="auto" w:fill="auto"/>
        </w:rPr>
        <w:t>INFORMATIONS PRATIQUES</w:t>
      </w:r>
    </w:p>
    <w:p w14:paraId="04D90596" w14:textId="77777777" w:rsidR="00072E9A" w:rsidRDefault="00072E9A" w:rsidP="00072E9A">
      <w:pPr>
        <w:spacing w:after="240"/>
        <w:jc w:val="center"/>
        <w:rPr>
          <w:sz w:val="20"/>
        </w:rPr>
      </w:pPr>
      <w:r>
        <w:rPr>
          <w:b/>
          <w:bCs/>
          <w:sz w:val="20"/>
          <w:shd w:val="clear" w:color="auto" w:fill="E0E0E0"/>
        </w:rPr>
        <w:t>Droits d'inscription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7"/>
        <w:gridCol w:w="1820"/>
      </w:tblGrid>
      <w:tr w:rsidR="00072E9A" w14:paraId="6CE45913" w14:textId="77777777" w:rsidTr="00DD2DDF">
        <w:trPr>
          <w:trHeight w:val="400"/>
        </w:trPr>
        <w:tc>
          <w:tcPr>
            <w:tcW w:w="1307" w:type="dxa"/>
            <w:vAlign w:val="center"/>
          </w:tcPr>
          <w:p w14:paraId="14B800B2" w14:textId="77777777" w:rsidR="00072E9A" w:rsidRDefault="00072E9A" w:rsidP="001C5EDE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Participants</w:t>
            </w:r>
            <w:r w:rsidR="00366F1A">
              <w:rPr>
                <w:iCs/>
                <w:sz w:val="20"/>
              </w:rPr>
              <w:t xml:space="preserve"> et communicants</w:t>
            </w:r>
          </w:p>
        </w:tc>
        <w:tc>
          <w:tcPr>
            <w:tcW w:w="1820" w:type="dxa"/>
            <w:vAlign w:val="center"/>
          </w:tcPr>
          <w:p w14:paraId="71FF5ECA" w14:textId="77777777" w:rsidR="00072E9A" w:rsidRDefault="00366F1A" w:rsidP="001C5EDE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9</w:t>
            </w:r>
            <w:r w:rsidR="00072E9A">
              <w:rPr>
                <w:iCs/>
                <w:sz w:val="20"/>
              </w:rPr>
              <w:t>0 €</w:t>
            </w:r>
          </w:p>
        </w:tc>
      </w:tr>
      <w:tr w:rsidR="00072E9A" w14:paraId="44F01BE8" w14:textId="77777777" w:rsidTr="00DD2DDF">
        <w:trPr>
          <w:trHeight w:val="400"/>
        </w:trPr>
        <w:tc>
          <w:tcPr>
            <w:tcW w:w="1307" w:type="dxa"/>
            <w:vAlign w:val="center"/>
          </w:tcPr>
          <w:p w14:paraId="0F3A2B1C" w14:textId="77777777" w:rsidR="00072E9A" w:rsidRDefault="00444052" w:rsidP="001C5EDE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*</w:t>
            </w:r>
            <w:r w:rsidR="00366F1A">
              <w:rPr>
                <w:iCs/>
                <w:sz w:val="20"/>
              </w:rPr>
              <w:t>Adhérents AFDECE</w:t>
            </w:r>
          </w:p>
          <w:p w14:paraId="459498BA" w14:textId="77777777" w:rsidR="00DD2DDF" w:rsidRDefault="00DD2DDF" w:rsidP="001C5EDE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Etudiants</w:t>
            </w:r>
          </w:p>
        </w:tc>
        <w:tc>
          <w:tcPr>
            <w:tcW w:w="1820" w:type="dxa"/>
            <w:vAlign w:val="center"/>
          </w:tcPr>
          <w:p w14:paraId="70B40351" w14:textId="77777777" w:rsidR="00072E9A" w:rsidRDefault="00366F1A" w:rsidP="001C5EDE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  <w:r w:rsidR="00072E9A">
              <w:rPr>
                <w:iCs/>
                <w:sz w:val="20"/>
              </w:rPr>
              <w:t>0 €</w:t>
            </w:r>
          </w:p>
        </w:tc>
      </w:tr>
    </w:tbl>
    <w:p w14:paraId="4A6B7942" w14:textId="77777777" w:rsidR="00DD2DDF" w:rsidRDefault="00072E9A" w:rsidP="00DD2DDF">
      <w:pPr>
        <w:pStyle w:val="Corpsdetexte3"/>
        <w:spacing w:before="120" w:after="120"/>
        <w:rPr>
          <w:iCs w:val="0"/>
          <w:sz w:val="22"/>
          <w:szCs w:val="18"/>
        </w:rPr>
      </w:pPr>
      <w:r>
        <w:rPr>
          <w:i w:val="0"/>
          <w:sz w:val="20"/>
          <w:szCs w:val="20"/>
        </w:rPr>
        <w:t xml:space="preserve">Les droits d'inscription couvrent la participation à l'ensemble des activités scientifiques, les pauses café, la réception de bienvenue et le recueil des résumés des </w:t>
      </w:r>
      <w:r>
        <w:rPr>
          <w:i w:val="0"/>
          <w:iCs w:val="0"/>
          <w:sz w:val="20"/>
          <w:szCs w:val="20"/>
        </w:rPr>
        <w:t>communications</w:t>
      </w:r>
      <w:r>
        <w:rPr>
          <w:iCs w:val="0"/>
          <w:sz w:val="22"/>
          <w:szCs w:val="18"/>
        </w:rPr>
        <w:t>.</w:t>
      </w:r>
    </w:p>
    <w:p w14:paraId="1817BAFC" w14:textId="77777777" w:rsidR="00072E9A" w:rsidRPr="00DD2DDF" w:rsidRDefault="00DD2DDF" w:rsidP="00DD2DDF">
      <w:pPr>
        <w:pStyle w:val="Corpsdetexte3"/>
        <w:spacing w:before="120" w:after="120"/>
        <w:rPr>
          <w:iCs w:val="0"/>
          <w:sz w:val="22"/>
          <w:szCs w:val="18"/>
        </w:rPr>
      </w:pPr>
      <w:r>
        <w:rPr>
          <w:iCs w:val="0"/>
          <w:sz w:val="22"/>
          <w:szCs w:val="18"/>
        </w:rPr>
        <w:t>*</w:t>
      </w:r>
      <w:r>
        <w:rPr>
          <w:iCs w:val="0"/>
          <w:sz w:val="20"/>
          <w:szCs w:val="20"/>
        </w:rPr>
        <w:t xml:space="preserve">cotisation 2016 à jour </w:t>
      </w:r>
      <w:r w:rsidR="00072E9A">
        <w:rPr>
          <w:iCs w:val="0"/>
          <w:sz w:val="20"/>
          <w:szCs w:val="20"/>
        </w:rPr>
        <w:t>(cf. site de l’AFDECE : www.afdece.com)</w:t>
      </w:r>
    </w:p>
    <w:p w14:paraId="616D1F80" w14:textId="77777777" w:rsidR="00072E9A" w:rsidRDefault="00072E9A" w:rsidP="00072E9A">
      <w:pPr>
        <w:spacing w:before="120"/>
        <w:jc w:val="both"/>
        <w:rPr>
          <w:rStyle w:val="email"/>
          <w:sz w:val="22"/>
          <w:szCs w:val="22"/>
        </w:rPr>
      </w:pPr>
      <w:r>
        <w:rPr>
          <w:rStyle w:val="email"/>
          <w:sz w:val="22"/>
          <w:szCs w:val="22"/>
        </w:rPr>
        <w:t>Bulletin d’inscription </w:t>
      </w:r>
    </w:p>
    <w:p w14:paraId="325E560E" w14:textId="77777777" w:rsidR="00072E9A" w:rsidRDefault="00072E9A" w:rsidP="00072E9A">
      <w:pPr>
        <w:spacing w:before="120"/>
        <w:contextualSpacing/>
        <w:jc w:val="both"/>
        <w:rPr>
          <w:rStyle w:val="email"/>
          <w:sz w:val="22"/>
          <w:szCs w:val="22"/>
        </w:rPr>
      </w:pPr>
      <w:r>
        <w:rPr>
          <w:rStyle w:val="email"/>
          <w:sz w:val="22"/>
          <w:szCs w:val="22"/>
        </w:rPr>
        <w:t>- Nom :</w:t>
      </w:r>
    </w:p>
    <w:p w14:paraId="681827C8" w14:textId="77777777" w:rsidR="00072E9A" w:rsidRDefault="00072E9A" w:rsidP="00072E9A">
      <w:pPr>
        <w:spacing w:before="120"/>
        <w:contextualSpacing/>
        <w:jc w:val="both"/>
        <w:rPr>
          <w:rStyle w:val="email"/>
          <w:sz w:val="22"/>
          <w:szCs w:val="22"/>
        </w:rPr>
      </w:pPr>
      <w:r>
        <w:rPr>
          <w:rStyle w:val="email"/>
          <w:sz w:val="22"/>
          <w:szCs w:val="22"/>
        </w:rPr>
        <w:t>- Prénom :</w:t>
      </w:r>
    </w:p>
    <w:p w14:paraId="01BB158D" w14:textId="77777777" w:rsidR="00072E9A" w:rsidRDefault="00072E9A" w:rsidP="00072E9A">
      <w:pPr>
        <w:spacing w:before="120"/>
        <w:contextualSpacing/>
        <w:jc w:val="both"/>
        <w:rPr>
          <w:rStyle w:val="email"/>
          <w:sz w:val="22"/>
          <w:szCs w:val="22"/>
        </w:rPr>
      </w:pPr>
      <w:r>
        <w:rPr>
          <w:rStyle w:val="email"/>
          <w:sz w:val="22"/>
          <w:szCs w:val="22"/>
        </w:rPr>
        <w:t xml:space="preserve">- Institution : </w:t>
      </w:r>
    </w:p>
    <w:p w14:paraId="0136794D" w14:textId="77777777" w:rsidR="00072E9A" w:rsidRDefault="00072E9A" w:rsidP="00072E9A">
      <w:pPr>
        <w:spacing w:before="120"/>
        <w:contextualSpacing/>
        <w:jc w:val="both"/>
        <w:rPr>
          <w:rStyle w:val="email"/>
          <w:sz w:val="22"/>
          <w:szCs w:val="22"/>
        </w:rPr>
      </w:pPr>
      <w:r>
        <w:rPr>
          <w:rStyle w:val="email"/>
          <w:sz w:val="22"/>
          <w:szCs w:val="22"/>
        </w:rPr>
        <w:t>- Email :</w:t>
      </w:r>
    </w:p>
    <w:p w14:paraId="21D81F7F" w14:textId="77777777" w:rsidR="00072E9A" w:rsidRDefault="00072E9A" w:rsidP="00072E9A">
      <w:pPr>
        <w:pBdr>
          <w:bottom w:val="single" w:sz="6" w:space="1" w:color="auto"/>
        </w:pBdr>
        <w:spacing w:before="120"/>
        <w:contextualSpacing/>
        <w:jc w:val="both"/>
        <w:rPr>
          <w:rStyle w:val="email"/>
          <w:sz w:val="22"/>
          <w:szCs w:val="22"/>
        </w:rPr>
      </w:pPr>
      <w:r>
        <w:rPr>
          <w:rStyle w:val="email"/>
          <w:sz w:val="22"/>
          <w:szCs w:val="22"/>
        </w:rPr>
        <w:t xml:space="preserve">à envoyer à : </w:t>
      </w:r>
    </w:p>
    <w:p w14:paraId="7B3D0F2A" w14:textId="77777777" w:rsidR="008361D1" w:rsidRDefault="00366F1A" w:rsidP="00072E9A">
      <w:pPr>
        <w:pBdr>
          <w:bottom w:val="single" w:sz="6" w:space="1" w:color="auto"/>
        </w:pBdr>
        <w:spacing w:before="120"/>
        <w:contextualSpacing/>
        <w:jc w:val="both"/>
        <w:rPr>
          <w:rStyle w:val="email"/>
          <w:sz w:val="22"/>
          <w:szCs w:val="22"/>
        </w:rPr>
      </w:pPr>
      <w:r>
        <w:rPr>
          <w:rStyle w:val="email"/>
          <w:sz w:val="22"/>
          <w:szCs w:val="22"/>
        </w:rPr>
        <w:t xml:space="preserve">AFDECE, 23, rue </w:t>
      </w:r>
      <w:proofErr w:type="spellStart"/>
      <w:r>
        <w:rPr>
          <w:rStyle w:val="email"/>
          <w:sz w:val="22"/>
          <w:szCs w:val="22"/>
        </w:rPr>
        <w:t>Gazan</w:t>
      </w:r>
      <w:proofErr w:type="spellEnd"/>
      <w:r w:rsidR="00072E9A">
        <w:rPr>
          <w:rStyle w:val="email"/>
          <w:sz w:val="22"/>
          <w:szCs w:val="22"/>
        </w:rPr>
        <w:t xml:space="preserve">, </w:t>
      </w:r>
      <w:r>
        <w:rPr>
          <w:rStyle w:val="email"/>
          <w:sz w:val="22"/>
          <w:szCs w:val="22"/>
        </w:rPr>
        <w:t xml:space="preserve">75014 Paris, </w:t>
      </w:r>
      <w:r w:rsidR="00072E9A">
        <w:rPr>
          <w:rStyle w:val="email"/>
          <w:sz w:val="22"/>
          <w:szCs w:val="22"/>
        </w:rPr>
        <w:t xml:space="preserve">France, accompagné du règlement par chèque, mandat postal ou virement sur le compte bancaire de l’AFDECE : </w:t>
      </w:r>
    </w:p>
    <w:p w14:paraId="707BA89E" w14:textId="77777777" w:rsidR="008361D1" w:rsidRDefault="00072E9A" w:rsidP="00072E9A">
      <w:pPr>
        <w:pBdr>
          <w:bottom w:val="single" w:sz="6" w:space="1" w:color="auto"/>
        </w:pBdr>
        <w:spacing w:before="120"/>
        <w:contextualSpacing/>
        <w:jc w:val="both"/>
        <w:rPr>
          <w:rFonts w:ascii="Verdana" w:hAnsi="Verdana"/>
          <w:sz w:val="15"/>
          <w:szCs w:val="15"/>
          <w:lang w:val="de-DE"/>
        </w:rPr>
      </w:pPr>
      <w:proofErr w:type="spellStart"/>
      <w:r>
        <w:rPr>
          <w:rFonts w:ascii="Verdana" w:hAnsi="Verdana"/>
          <w:sz w:val="15"/>
          <w:szCs w:val="15"/>
          <w:lang w:val="de-DE"/>
        </w:rPr>
        <w:t>Crédit</w:t>
      </w:r>
      <w:proofErr w:type="spellEnd"/>
      <w:r>
        <w:rPr>
          <w:rFonts w:ascii="Verdana" w:hAnsi="Verdana"/>
          <w:sz w:val="15"/>
          <w:szCs w:val="15"/>
          <w:lang w:val="de-DE"/>
        </w:rPr>
        <w:t xml:space="preserve"> </w:t>
      </w:r>
      <w:proofErr w:type="spellStart"/>
      <w:r>
        <w:rPr>
          <w:rFonts w:ascii="Verdana" w:hAnsi="Verdana"/>
          <w:sz w:val="15"/>
          <w:szCs w:val="15"/>
          <w:lang w:val="de-DE"/>
        </w:rPr>
        <w:t>agricole</w:t>
      </w:r>
      <w:proofErr w:type="spellEnd"/>
      <w:r>
        <w:rPr>
          <w:rFonts w:ascii="Verdana" w:hAnsi="Verdana"/>
          <w:sz w:val="15"/>
          <w:szCs w:val="15"/>
          <w:lang w:val="de-DE"/>
        </w:rPr>
        <w:t xml:space="preserve"> Ile de Franc</w:t>
      </w:r>
      <w:r w:rsidR="008361D1">
        <w:rPr>
          <w:rFonts w:ascii="Verdana" w:hAnsi="Verdana"/>
          <w:sz w:val="15"/>
          <w:szCs w:val="15"/>
          <w:lang w:val="de-DE"/>
        </w:rPr>
        <w:t>e</w:t>
      </w:r>
    </w:p>
    <w:p w14:paraId="53009C46" w14:textId="77777777" w:rsidR="008361D1" w:rsidRDefault="00072E9A" w:rsidP="00072E9A">
      <w:pPr>
        <w:pBdr>
          <w:bottom w:val="single" w:sz="6" w:space="1" w:color="auto"/>
        </w:pBdr>
        <w:spacing w:before="120"/>
        <w:contextualSpacing/>
        <w:jc w:val="both"/>
        <w:rPr>
          <w:rFonts w:ascii="Verdana" w:hAnsi="Verdana"/>
          <w:sz w:val="15"/>
          <w:szCs w:val="15"/>
          <w:lang w:val="de-DE"/>
        </w:rPr>
      </w:pPr>
      <w:r>
        <w:rPr>
          <w:rFonts w:ascii="Verdana" w:hAnsi="Verdana"/>
          <w:sz w:val="15"/>
          <w:szCs w:val="15"/>
          <w:lang w:val="de-DE"/>
        </w:rPr>
        <w:t xml:space="preserve">Code </w:t>
      </w:r>
      <w:proofErr w:type="spellStart"/>
      <w:r>
        <w:rPr>
          <w:rFonts w:ascii="Verdana" w:hAnsi="Verdana"/>
          <w:sz w:val="15"/>
          <w:szCs w:val="15"/>
          <w:lang w:val="de-DE"/>
        </w:rPr>
        <w:t>ban</w:t>
      </w:r>
      <w:r w:rsidR="008361D1">
        <w:rPr>
          <w:rFonts w:ascii="Verdana" w:hAnsi="Verdana"/>
          <w:sz w:val="15"/>
          <w:szCs w:val="15"/>
          <w:lang w:val="de-DE"/>
        </w:rPr>
        <w:t>que</w:t>
      </w:r>
      <w:proofErr w:type="spellEnd"/>
      <w:r w:rsidR="008361D1">
        <w:rPr>
          <w:rFonts w:ascii="Verdana" w:hAnsi="Verdana"/>
          <w:sz w:val="15"/>
          <w:szCs w:val="15"/>
          <w:lang w:val="de-DE"/>
        </w:rPr>
        <w:t xml:space="preserve">: 18206, Code </w:t>
      </w:r>
      <w:proofErr w:type="spellStart"/>
      <w:r w:rsidR="008361D1">
        <w:rPr>
          <w:rFonts w:ascii="Verdana" w:hAnsi="Verdana"/>
          <w:sz w:val="15"/>
          <w:szCs w:val="15"/>
          <w:lang w:val="de-DE"/>
        </w:rPr>
        <w:t>guichet</w:t>
      </w:r>
      <w:proofErr w:type="spellEnd"/>
      <w:r w:rsidR="008361D1">
        <w:rPr>
          <w:rFonts w:ascii="Verdana" w:hAnsi="Verdana"/>
          <w:sz w:val="15"/>
          <w:szCs w:val="15"/>
          <w:lang w:val="de-DE"/>
        </w:rPr>
        <w:t>: 00200</w:t>
      </w:r>
      <w:r>
        <w:rPr>
          <w:rFonts w:ascii="Verdana" w:hAnsi="Verdana"/>
          <w:sz w:val="15"/>
          <w:szCs w:val="15"/>
          <w:lang w:val="de-DE"/>
        </w:rPr>
        <w:t xml:space="preserve"> </w:t>
      </w:r>
    </w:p>
    <w:p w14:paraId="59781267" w14:textId="77777777" w:rsidR="008361D1" w:rsidRDefault="00072E9A" w:rsidP="00072E9A">
      <w:pPr>
        <w:pBdr>
          <w:bottom w:val="single" w:sz="6" w:space="1" w:color="auto"/>
        </w:pBdr>
        <w:spacing w:before="120"/>
        <w:contextualSpacing/>
        <w:jc w:val="both"/>
        <w:rPr>
          <w:rFonts w:ascii="Verdana" w:hAnsi="Verdana"/>
          <w:sz w:val="15"/>
          <w:szCs w:val="15"/>
          <w:lang w:val="de-DE"/>
        </w:rPr>
      </w:pPr>
      <w:proofErr w:type="spellStart"/>
      <w:r>
        <w:rPr>
          <w:rFonts w:ascii="Verdana" w:hAnsi="Verdana"/>
          <w:sz w:val="15"/>
          <w:szCs w:val="15"/>
          <w:lang w:val="de-DE"/>
        </w:rPr>
        <w:t>Numéro</w:t>
      </w:r>
      <w:proofErr w:type="spellEnd"/>
      <w:r>
        <w:rPr>
          <w:rFonts w:ascii="Verdana" w:hAnsi="Verdana"/>
          <w:sz w:val="15"/>
          <w:szCs w:val="15"/>
          <w:lang w:val="de-DE"/>
        </w:rPr>
        <w:t xml:space="preserve"> de </w:t>
      </w:r>
      <w:proofErr w:type="spellStart"/>
      <w:r>
        <w:rPr>
          <w:rFonts w:ascii="Verdana" w:hAnsi="Verdana"/>
          <w:sz w:val="15"/>
          <w:szCs w:val="15"/>
          <w:lang w:val="de-DE"/>
        </w:rPr>
        <w:t>compte</w:t>
      </w:r>
      <w:proofErr w:type="spellEnd"/>
      <w:r>
        <w:rPr>
          <w:rFonts w:ascii="Verdana" w:hAnsi="Verdana"/>
          <w:sz w:val="15"/>
          <w:szCs w:val="15"/>
          <w:lang w:val="de-DE"/>
        </w:rPr>
        <w:t xml:space="preserve">: 48985584001, </w:t>
      </w:r>
      <w:proofErr w:type="spellStart"/>
      <w:r>
        <w:rPr>
          <w:rFonts w:ascii="Verdana" w:hAnsi="Verdana"/>
          <w:sz w:val="15"/>
          <w:szCs w:val="15"/>
          <w:lang w:val="de-DE"/>
        </w:rPr>
        <w:t>Clé</w:t>
      </w:r>
      <w:proofErr w:type="spellEnd"/>
      <w:r>
        <w:rPr>
          <w:rFonts w:ascii="Verdana" w:hAnsi="Verdana"/>
          <w:sz w:val="15"/>
          <w:szCs w:val="15"/>
          <w:lang w:val="de-DE"/>
        </w:rPr>
        <w:t xml:space="preserve"> RIB: 69</w:t>
      </w:r>
    </w:p>
    <w:p w14:paraId="6E66E59D" w14:textId="77777777" w:rsidR="008361D1" w:rsidRDefault="00072E9A" w:rsidP="00072E9A">
      <w:pPr>
        <w:pBdr>
          <w:bottom w:val="single" w:sz="6" w:space="1" w:color="auto"/>
        </w:pBdr>
        <w:spacing w:before="120"/>
        <w:contextualSpacing/>
        <w:jc w:val="both"/>
        <w:rPr>
          <w:rFonts w:ascii="Verdana" w:hAnsi="Verdana"/>
          <w:sz w:val="15"/>
          <w:szCs w:val="15"/>
          <w:lang w:val="de-DE"/>
        </w:rPr>
      </w:pPr>
      <w:r>
        <w:rPr>
          <w:rFonts w:ascii="Verdana" w:hAnsi="Verdana"/>
          <w:sz w:val="15"/>
          <w:szCs w:val="15"/>
          <w:lang w:val="de-DE"/>
        </w:rPr>
        <w:t xml:space="preserve">IBAN (International Bank Account </w:t>
      </w:r>
      <w:proofErr w:type="spellStart"/>
      <w:r>
        <w:rPr>
          <w:rFonts w:ascii="Verdana" w:hAnsi="Verdana"/>
          <w:sz w:val="15"/>
          <w:szCs w:val="15"/>
          <w:lang w:val="de-DE"/>
        </w:rPr>
        <w:t>Number</w:t>
      </w:r>
      <w:proofErr w:type="spellEnd"/>
      <w:r>
        <w:rPr>
          <w:rFonts w:ascii="Verdana" w:hAnsi="Verdana"/>
          <w:sz w:val="15"/>
          <w:szCs w:val="15"/>
          <w:lang w:val="de-DE"/>
        </w:rPr>
        <w:t>): FR76 1820 6002 0048</w:t>
      </w:r>
    </w:p>
    <w:p w14:paraId="7C839CF6" w14:textId="77777777" w:rsidR="008361D1" w:rsidRDefault="00072E9A" w:rsidP="00072E9A">
      <w:pPr>
        <w:pBdr>
          <w:bottom w:val="single" w:sz="6" w:space="1" w:color="auto"/>
        </w:pBdr>
        <w:spacing w:before="120"/>
        <w:contextualSpacing/>
        <w:jc w:val="both"/>
        <w:rPr>
          <w:rFonts w:ascii="Verdana" w:hAnsi="Verdana"/>
          <w:sz w:val="15"/>
          <w:szCs w:val="15"/>
          <w:lang w:val="de-DE"/>
        </w:rPr>
      </w:pPr>
      <w:r>
        <w:rPr>
          <w:rFonts w:ascii="Verdana" w:hAnsi="Verdana"/>
          <w:sz w:val="15"/>
          <w:szCs w:val="15"/>
          <w:lang w:val="de-DE"/>
        </w:rPr>
        <w:t>9855 8400 169</w:t>
      </w:r>
    </w:p>
    <w:p w14:paraId="60297CFB" w14:textId="77777777" w:rsidR="00072E9A" w:rsidRPr="00B26901" w:rsidRDefault="00072E9A" w:rsidP="00072E9A">
      <w:pPr>
        <w:pBdr>
          <w:bottom w:val="single" w:sz="6" w:space="1" w:color="auto"/>
        </w:pBdr>
        <w:spacing w:before="120"/>
        <w:contextualSpacing/>
        <w:jc w:val="both"/>
        <w:rPr>
          <w:sz w:val="22"/>
          <w:szCs w:val="22"/>
        </w:rPr>
      </w:pPr>
      <w:r>
        <w:rPr>
          <w:rFonts w:ascii="Verdana" w:hAnsi="Verdana"/>
          <w:sz w:val="15"/>
          <w:szCs w:val="15"/>
          <w:lang w:val="de-DE"/>
        </w:rPr>
        <w:t xml:space="preserve">BIC (Bank </w:t>
      </w:r>
      <w:proofErr w:type="spellStart"/>
      <w:r>
        <w:rPr>
          <w:rFonts w:ascii="Verdana" w:hAnsi="Verdana"/>
          <w:sz w:val="15"/>
          <w:szCs w:val="15"/>
          <w:lang w:val="de-DE"/>
        </w:rPr>
        <w:t>Identification</w:t>
      </w:r>
      <w:proofErr w:type="spellEnd"/>
      <w:r>
        <w:rPr>
          <w:rFonts w:ascii="Verdana" w:hAnsi="Verdana"/>
          <w:sz w:val="15"/>
          <w:szCs w:val="15"/>
          <w:lang w:val="de-DE"/>
        </w:rPr>
        <w:t xml:space="preserve"> Code): AGRIFRPP882</w:t>
      </w:r>
    </w:p>
    <w:p w14:paraId="32AC8D84" w14:textId="77777777" w:rsidR="00072E9A" w:rsidRDefault="00072E9A" w:rsidP="00072E9A">
      <w:pPr>
        <w:spacing w:after="120"/>
        <w:jc w:val="both"/>
        <w:rPr>
          <w:iCs/>
          <w:sz w:val="20"/>
        </w:rPr>
      </w:pPr>
      <w:r>
        <w:rPr>
          <w:iCs/>
          <w:sz w:val="20"/>
        </w:rPr>
        <w:t>L'hébergement est à la charge du participant. Une liste d'hôtels si</w:t>
      </w:r>
      <w:r w:rsidR="00033491">
        <w:rPr>
          <w:iCs/>
          <w:sz w:val="20"/>
        </w:rPr>
        <w:t>tués à Paris</w:t>
      </w:r>
      <w:r>
        <w:rPr>
          <w:iCs/>
          <w:sz w:val="20"/>
        </w:rPr>
        <w:t xml:space="preserve">, à proximité du lieu du colloque, sera disponible </w:t>
      </w:r>
      <w:r w:rsidR="00DD2DDF">
        <w:rPr>
          <w:iCs/>
          <w:sz w:val="20"/>
        </w:rPr>
        <w:t>sur le site de l’AFDECE</w:t>
      </w:r>
      <w:r>
        <w:rPr>
          <w:iCs/>
          <w:sz w:val="20"/>
        </w:rPr>
        <w:t>.</w:t>
      </w:r>
    </w:p>
    <w:p w14:paraId="20BDBCC0" w14:textId="77777777" w:rsidR="00072E9A" w:rsidRDefault="00072E9A" w:rsidP="00072E9A">
      <w:pPr>
        <w:keepNext/>
        <w:spacing w:before="180" w:after="120"/>
        <w:jc w:val="center"/>
        <w:outlineLvl w:val="4"/>
        <w:rPr>
          <w:b/>
          <w:bCs/>
          <w:sz w:val="20"/>
        </w:rPr>
      </w:pPr>
      <w:r>
        <w:rPr>
          <w:b/>
          <w:bCs/>
          <w:sz w:val="20"/>
          <w:shd w:val="clear" w:color="auto" w:fill="E0E0E0"/>
        </w:rPr>
        <w:t>Dates à retenir</w:t>
      </w:r>
    </w:p>
    <w:p w14:paraId="29FEC347" w14:textId="77777777" w:rsidR="00072E9A" w:rsidRPr="00F34EBF" w:rsidRDefault="00072E9A" w:rsidP="00072E9A">
      <w:pPr>
        <w:jc w:val="both"/>
        <w:rPr>
          <w:iCs/>
          <w:color w:val="000000"/>
          <w:sz w:val="20"/>
        </w:rPr>
      </w:pPr>
      <w:r>
        <w:rPr>
          <w:sz w:val="20"/>
        </w:rPr>
        <w:t xml:space="preserve">Propositions </w:t>
      </w:r>
      <w:r>
        <w:rPr>
          <w:iCs/>
          <w:sz w:val="20"/>
        </w:rPr>
        <w:t xml:space="preserve">de communication : </w:t>
      </w:r>
      <w:r>
        <w:rPr>
          <w:iCs/>
          <w:sz w:val="20"/>
        </w:rPr>
        <w:tab/>
      </w:r>
      <w:r w:rsidR="008E3473">
        <w:rPr>
          <w:iCs/>
          <w:color w:val="000000"/>
          <w:sz w:val="20"/>
        </w:rPr>
        <w:t>1er juin</w:t>
      </w:r>
      <w:r w:rsidR="00033491">
        <w:rPr>
          <w:iCs/>
          <w:color w:val="000000"/>
          <w:sz w:val="20"/>
        </w:rPr>
        <w:t> 2016</w:t>
      </w:r>
    </w:p>
    <w:p w14:paraId="2D96571B" w14:textId="77777777" w:rsidR="00072E9A" w:rsidRPr="00F34EBF" w:rsidRDefault="00072E9A" w:rsidP="00072E9A">
      <w:pPr>
        <w:jc w:val="both"/>
        <w:rPr>
          <w:iCs/>
          <w:color w:val="000000"/>
          <w:sz w:val="20"/>
        </w:rPr>
      </w:pPr>
      <w:r w:rsidRPr="00F34EBF">
        <w:rPr>
          <w:iCs/>
          <w:color w:val="000000"/>
          <w:sz w:val="20"/>
        </w:rPr>
        <w:t xml:space="preserve">Réponses aux propositions : </w:t>
      </w:r>
      <w:r w:rsidRPr="00F34EBF">
        <w:rPr>
          <w:iCs/>
          <w:color w:val="000000"/>
          <w:sz w:val="20"/>
        </w:rPr>
        <w:tab/>
      </w:r>
      <w:r w:rsidR="008E3473">
        <w:rPr>
          <w:iCs/>
          <w:color w:val="000000"/>
          <w:sz w:val="20"/>
        </w:rPr>
        <w:t>1er juillet</w:t>
      </w:r>
      <w:r w:rsidR="00033491">
        <w:rPr>
          <w:iCs/>
          <w:color w:val="000000"/>
          <w:sz w:val="20"/>
        </w:rPr>
        <w:t> 2016</w:t>
      </w:r>
    </w:p>
    <w:p w14:paraId="7B987841" w14:textId="77777777" w:rsidR="00072E9A" w:rsidRPr="00F34EBF" w:rsidRDefault="00072E9A" w:rsidP="00072E9A">
      <w:pPr>
        <w:jc w:val="both"/>
        <w:rPr>
          <w:iCs/>
          <w:color w:val="000000"/>
          <w:sz w:val="20"/>
        </w:rPr>
      </w:pPr>
      <w:r w:rsidRPr="00F34EBF">
        <w:rPr>
          <w:iCs/>
          <w:color w:val="000000"/>
          <w:sz w:val="20"/>
        </w:rPr>
        <w:t>Clôture des inscriptions</w:t>
      </w:r>
      <w:r w:rsidRPr="00F34EBF">
        <w:rPr>
          <w:iCs/>
          <w:color w:val="000000"/>
          <w:sz w:val="20"/>
        </w:rPr>
        <w:tab/>
      </w:r>
      <w:r w:rsidRPr="00F34EBF">
        <w:rPr>
          <w:iCs/>
          <w:color w:val="000000"/>
          <w:sz w:val="20"/>
        </w:rPr>
        <w:tab/>
        <w:t xml:space="preserve">15 octobre </w:t>
      </w:r>
      <w:r w:rsidR="00033491">
        <w:rPr>
          <w:iCs/>
          <w:color w:val="000000"/>
          <w:sz w:val="20"/>
        </w:rPr>
        <w:t>2016</w:t>
      </w:r>
    </w:p>
    <w:p w14:paraId="234A4077" w14:textId="77777777" w:rsidR="00072E9A" w:rsidRDefault="00072E9A" w:rsidP="00072E9A">
      <w:pPr>
        <w:jc w:val="both"/>
        <w:rPr>
          <w:sz w:val="22"/>
          <w:szCs w:val="22"/>
        </w:rPr>
      </w:pPr>
    </w:p>
    <w:p w14:paraId="7297C99A" w14:textId="77777777" w:rsidR="00072E9A" w:rsidRDefault="00072E9A" w:rsidP="00072E9A">
      <w:pPr>
        <w:jc w:val="both"/>
        <w:rPr>
          <w:sz w:val="22"/>
          <w:szCs w:val="22"/>
        </w:rPr>
      </w:pPr>
      <w:r w:rsidRPr="00D640B2">
        <w:rPr>
          <w:sz w:val="22"/>
          <w:szCs w:val="22"/>
        </w:rPr>
        <w:t>Les Actes du colloque seront publiés chez L’Harmattan, dans la collection « Education comparée ».</w:t>
      </w:r>
    </w:p>
    <w:p w14:paraId="441E17E0" w14:textId="77777777" w:rsidR="00E0206E" w:rsidRPr="00D640B2" w:rsidRDefault="00E0206E" w:rsidP="00072E9A">
      <w:pPr>
        <w:jc w:val="both"/>
        <w:rPr>
          <w:sz w:val="22"/>
          <w:szCs w:val="22"/>
        </w:rPr>
      </w:pPr>
      <w:r>
        <w:rPr>
          <w:sz w:val="22"/>
          <w:szCs w:val="22"/>
        </w:rPr>
        <w:t>L’événement sera couvert par un montage audiovisuel sonorisé pour porter témoignage des différents moments du colloque.</w:t>
      </w:r>
    </w:p>
    <w:p w14:paraId="5186BAD3" w14:textId="77777777" w:rsidR="00780279" w:rsidRDefault="00072E9A" w:rsidP="00780279">
      <w:pPr>
        <w:shd w:val="pct20" w:color="auto" w:fill="auto"/>
        <w:spacing w:after="240"/>
        <w:contextualSpacing/>
        <w:jc w:val="center"/>
        <w:rPr>
          <w:b/>
        </w:rPr>
      </w:pPr>
      <w:r>
        <w:br w:type="column"/>
      </w:r>
      <w:r w:rsidRPr="00DD4D95">
        <w:rPr>
          <w:b/>
        </w:rPr>
        <w:lastRenderedPageBreak/>
        <w:t>APPEL A COMMUNICATION</w:t>
      </w:r>
    </w:p>
    <w:p w14:paraId="38BA1150" w14:textId="77777777" w:rsidR="00072E9A" w:rsidRPr="00DD4D95" w:rsidRDefault="00072E9A" w:rsidP="00072E9A">
      <w:pPr>
        <w:pStyle w:val="yiv310355480yiv1613919305msonormal"/>
        <w:spacing w:before="0" w:beforeAutospacing="0" w:after="0" w:afterAutospacing="0"/>
        <w:jc w:val="both"/>
        <w:rPr>
          <w:sz w:val="22"/>
          <w:szCs w:val="22"/>
          <w:lang w:val="fr-CA"/>
        </w:rPr>
      </w:pPr>
      <w:r w:rsidRPr="00DD4D95">
        <w:rPr>
          <w:sz w:val="22"/>
          <w:szCs w:val="22"/>
          <w:lang w:val="fr-CA"/>
        </w:rPr>
        <w:t xml:space="preserve">Les thèmes </w:t>
      </w:r>
      <w:r w:rsidR="003B3F93">
        <w:rPr>
          <w:sz w:val="22"/>
          <w:szCs w:val="22"/>
          <w:lang w:val="fr-CA"/>
        </w:rPr>
        <w:t xml:space="preserve">de réflexion </w:t>
      </w:r>
      <w:r w:rsidRPr="00DD4D95">
        <w:rPr>
          <w:sz w:val="22"/>
          <w:szCs w:val="22"/>
          <w:lang w:val="fr-CA"/>
        </w:rPr>
        <w:t>sont les suivants :</w:t>
      </w:r>
    </w:p>
    <w:p w14:paraId="5536E9AD" w14:textId="77777777" w:rsidR="00B23CC3" w:rsidRPr="00B23CC3" w:rsidRDefault="009E167C" w:rsidP="00B23CC3">
      <w:pPr>
        <w:pStyle w:val="yiv310355480yiv1613919305msonormal"/>
        <w:numPr>
          <w:ilvl w:val="0"/>
          <w:numId w:val="3"/>
        </w:numPr>
        <w:spacing w:before="0" w:beforeAutospacing="0" w:after="0" w:afterAutospacing="0"/>
        <w:jc w:val="both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Réformer l’éducation : finalités, modalités</w:t>
      </w:r>
    </w:p>
    <w:p w14:paraId="36AF73DB" w14:textId="77777777" w:rsidR="00B23CC3" w:rsidRDefault="009E167C" w:rsidP="00B23CC3">
      <w:pPr>
        <w:pStyle w:val="yiv310355480yiv1613919305msonormal"/>
        <w:numPr>
          <w:ilvl w:val="0"/>
          <w:numId w:val="3"/>
        </w:numPr>
        <w:spacing w:before="0" w:beforeAutospacing="0" w:after="0" w:afterAutospacing="0"/>
        <w:jc w:val="both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Réformes et partenaires de l’école</w:t>
      </w:r>
    </w:p>
    <w:p w14:paraId="03FC6284" w14:textId="77777777" w:rsidR="008E3473" w:rsidRPr="00B23CC3" w:rsidRDefault="008E3473" w:rsidP="008E3473">
      <w:pPr>
        <w:pStyle w:val="yiv310355480yiv1613919305msonormal"/>
        <w:numPr>
          <w:ilvl w:val="0"/>
          <w:numId w:val="3"/>
        </w:numPr>
        <w:spacing w:before="0" w:beforeAutospacing="0" w:after="0" w:afterAutospacing="0"/>
        <w:jc w:val="both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Réformes et écoles primaires, collèges, lycées</w:t>
      </w:r>
    </w:p>
    <w:p w14:paraId="045C2026" w14:textId="77777777" w:rsidR="00B23CC3" w:rsidRPr="008E3473" w:rsidRDefault="008E3473" w:rsidP="008E3473">
      <w:pPr>
        <w:pStyle w:val="yiv310355480yiv1613919305msonormal"/>
        <w:numPr>
          <w:ilvl w:val="0"/>
          <w:numId w:val="3"/>
        </w:numPr>
        <w:spacing w:before="0" w:beforeAutospacing="0" w:after="0" w:afterAutospacing="0"/>
        <w:jc w:val="both"/>
        <w:rPr>
          <w:sz w:val="18"/>
          <w:szCs w:val="18"/>
          <w:lang w:val="fr-CA"/>
        </w:rPr>
      </w:pPr>
      <w:r w:rsidRPr="008E3473">
        <w:rPr>
          <w:sz w:val="18"/>
          <w:szCs w:val="18"/>
          <w:lang w:val="fr-CA"/>
        </w:rPr>
        <w:t>S’inspirer d</w:t>
      </w:r>
      <w:r w:rsidR="009E167C" w:rsidRPr="008E3473">
        <w:rPr>
          <w:sz w:val="18"/>
          <w:szCs w:val="18"/>
          <w:lang w:val="fr-CA"/>
        </w:rPr>
        <w:t xml:space="preserve">es réformes éducatives qui réussissent </w:t>
      </w:r>
    </w:p>
    <w:p w14:paraId="5D49FC23" w14:textId="77777777" w:rsidR="00B23CC3" w:rsidRPr="00B23CC3" w:rsidRDefault="001F7B00" w:rsidP="00B23CC3">
      <w:pPr>
        <w:pStyle w:val="yiv310355480yiv1613919305msonormal"/>
        <w:numPr>
          <w:ilvl w:val="0"/>
          <w:numId w:val="3"/>
        </w:numPr>
        <w:spacing w:before="0" w:beforeAutospacing="0" w:after="0" w:afterAutospacing="0"/>
        <w:jc w:val="both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 xml:space="preserve">Donner le </w:t>
      </w:r>
      <w:proofErr w:type="spellStart"/>
      <w:r>
        <w:rPr>
          <w:sz w:val="18"/>
          <w:szCs w:val="18"/>
          <w:lang w:val="fr-CA"/>
        </w:rPr>
        <w:t>goût</w:t>
      </w:r>
      <w:proofErr w:type="spellEnd"/>
      <w:r>
        <w:rPr>
          <w:sz w:val="18"/>
          <w:szCs w:val="18"/>
          <w:lang w:val="fr-CA"/>
        </w:rPr>
        <w:t xml:space="preserve"> de la lecture</w:t>
      </w:r>
    </w:p>
    <w:p w14:paraId="7A5ABC9A" w14:textId="77777777" w:rsidR="00B23CC3" w:rsidRPr="00B23CC3" w:rsidRDefault="001F7B00" w:rsidP="0037319A">
      <w:pPr>
        <w:pStyle w:val="yiv310355480yiv1613919305msonormal"/>
        <w:numPr>
          <w:ilvl w:val="0"/>
          <w:numId w:val="3"/>
        </w:numPr>
        <w:spacing w:before="0" w:beforeAutospacing="0" w:after="0" w:afterAutospacing="0"/>
        <w:jc w:val="both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D</w:t>
      </w:r>
      <w:r w:rsidR="009E167C">
        <w:rPr>
          <w:sz w:val="18"/>
          <w:szCs w:val="18"/>
          <w:lang w:val="fr-CA"/>
        </w:rPr>
        <w:t xml:space="preserve">évelopper la curiosité </w:t>
      </w:r>
      <w:r w:rsidR="007B5D7D">
        <w:rPr>
          <w:sz w:val="18"/>
          <w:szCs w:val="18"/>
          <w:lang w:val="fr-CA"/>
        </w:rPr>
        <w:t xml:space="preserve">intellectuelle </w:t>
      </w:r>
      <w:r>
        <w:rPr>
          <w:sz w:val="18"/>
          <w:szCs w:val="18"/>
          <w:lang w:val="fr-CA"/>
        </w:rPr>
        <w:t>à l’école</w:t>
      </w:r>
    </w:p>
    <w:p w14:paraId="060263BF" w14:textId="77777777" w:rsidR="00B23CC3" w:rsidRPr="00B23CC3" w:rsidRDefault="001F7B00" w:rsidP="00B23CC3">
      <w:pPr>
        <w:pStyle w:val="yiv310355480yiv1613919305msonormal"/>
        <w:numPr>
          <w:ilvl w:val="0"/>
          <w:numId w:val="3"/>
        </w:numPr>
        <w:spacing w:before="0" w:beforeAutospacing="0" w:after="0" w:afterAutospacing="0"/>
        <w:jc w:val="both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Vivre heureux à l’école</w:t>
      </w:r>
    </w:p>
    <w:p w14:paraId="24B95D59" w14:textId="77777777" w:rsidR="00B23CC3" w:rsidRDefault="001F7B00" w:rsidP="00B23CC3">
      <w:pPr>
        <w:pStyle w:val="yiv310355480yiv1613919305msonormal"/>
        <w:numPr>
          <w:ilvl w:val="0"/>
          <w:numId w:val="3"/>
        </w:numPr>
        <w:spacing w:before="0" w:beforeAutospacing="0" w:after="0" w:afterAutospacing="0"/>
        <w:jc w:val="both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D</w:t>
      </w:r>
      <w:r w:rsidR="009E167C">
        <w:rPr>
          <w:sz w:val="18"/>
          <w:szCs w:val="18"/>
          <w:lang w:val="fr-CA"/>
        </w:rPr>
        <w:t>évelopp</w:t>
      </w:r>
      <w:r>
        <w:rPr>
          <w:sz w:val="18"/>
          <w:szCs w:val="18"/>
          <w:lang w:val="fr-CA"/>
        </w:rPr>
        <w:t>er l’esprit critique des élèves</w:t>
      </w:r>
    </w:p>
    <w:p w14:paraId="763ED354" w14:textId="77777777" w:rsidR="001F7B00" w:rsidRPr="00B23CC3" w:rsidRDefault="001F7B00" w:rsidP="001F7B00">
      <w:pPr>
        <w:pStyle w:val="yiv310355480yiv1613919305msonormal"/>
        <w:numPr>
          <w:ilvl w:val="0"/>
          <w:numId w:val="3"/>
        </w:numPr>
        <w:spacing w:before="0" w:beforeAutospacing="0" w:after="0" w:afterAutospacing="0"/>
        <w:jc w:val="both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Mobiliser toutes les capacités de tous les élèves</w:t>
      </w:r>
    </w:p>
    <w:p w14:paraId="633E3FF7" w14:textId="77777777" w:rsidR="001F7B00" w:rsidRPr="001F7B00" w:rsidRDefault="001F7B00" w:rsidP="001F7B00">
      <w:pPr>
        <w:pStyle w:val="yiv310355480yiv1613919305msonormal"/>
        <w:numPr>
          <w:ilvl w:val="0"/>
          <w:numId w:val="3"/>
        </w:numPr>
        <w:spacing w:before="0" w:beforeAutospacing="0" w:after="0" w:afterAutospacing="0"/>
        <w:jc w:val="both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Réformer la formation des enseignants</w:t>
      </w:r>
    </w:p>
    <w:p w14:paraId="6628C9B5" w14:textId="77777777" w:rsidR="00B23CC3" w:rsidRDefault="001F7B00" w:rsidP="00B23CC3">
      <w:pPr>
        <w:pStyle w:val="yiv310355480yiv1613919305msonormal"/>
        <w:numPr>
          <w:ilvl w:val="0"/>
          <w:numId w:val="3"/>
        </w:numPr>
        <w:spacing w:before="0" w:beforeAutospacing="0" w:after="0" w:afterAutospacing="0"/>
        <w:jc w:val="both"/>
        <w:rPr>
          <w:sz w:val="18"/>
          <w:szCs w:val="18"/>
          <w:lang w:val="fr-CA"/>
        </w:rPr>
      </w:pPr>
      <w:proofErr w:type="spellStart"/>
      <w:r>
        <w:rPr>
          <w:sz w:val="18"/>
          <w:szCs w:val="18"/>
          <w:lang w:val="fr-CA"/>
        </w:rPr>
        <w:t>Eduquer</w:t>
      </w:r>
      <w:proofErr w:type="spellEnd"/>
      <w:r>
        <w:rPr>
          <w:sz w:val="18"/>
          <w:szCs w:val="18"/>
          <w:lang w:val="fr-CA"/>
        </w:rPr>
        <w:t xml:space="preserve"> à l’altérité</w:t>
      </w:r>
      <w:r w:rsidR="0037319A">
        <w:rPr>
          <w:sz w:val="18"/>
          <w:szCs w:val="18"/>
          <w:lang w:val="fr-CA"/>
        </w:rPr>
        <w:t xml:space="preserve"> </w:t>
      </w:r>
    </w:p>
    <w:p w14:paraId="45CF22EF" w14:textId="77777777" w:rsidR="00780279" w:rsidRPr="00B23CC3" w:rsidRDefault="00780279" w:rsidP="00B23CC3">
      <w:pPr>
        <w:pStyle w:val="yiv310355480yiv1613919305msonormal"/>
        <w:numPr>
          <w:ilvl w:val="0"/>
          <w:numId w:val="3"/>
        </w:numPr>
        <w:spacing w:before="0" w:beforeAutospacing="0" w:after="0" w:afterAutospacing="0"/>
        <w:jc w:val="both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La place des langues dans les réformes</w:t>
      </w:r>
    </w:p>
    <w:p w14:paraId="367C002B" w14:textId="77777777" w:rsidR="0037319A" w:rsidRDefault="007B5D7D" w:rsidP="00B23CC3">
      <w:pPr>
        <w:pStyle w:val="yiv310355480yiv1613919305msonormal"/>
        <w:numPr>
          <w:ilvl w:val="0"/>
          <w:numId w:val="3"/>
        </w:numPr>
        <w:spacing w:before="0" w:beforeAutospacing="0" w:after="0" w:afterAutospacing="0"/>
        <w:jc w:val="both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 xml:space="preserve">Les écoles différentes. </w:t>
      </w:r>
      <w:bookmarkStart w:id="0" w:name="_GoBack"/>
      <w:bookmarkEnd w:id="0"/>
    </w:p>
    <w:p w14:paraId="4E1F4730" w14:textId="77777777" w:rsidR="001F7B00" w:rsidRDefault="001F7B00" w:rsidP="001F7B00">
      <w:pPr>
        <w:pStyle w:val="yiv310355480yiv1613919305msonormal"/>
        <w:numPr>
          <w:ilvl w:val="0"/>
          <w:numId w:val="3"/>
        </w:numPr>
        <w:spacing w:before="0" w:beforeAutospacing="0" w:after="0" w:afterAutospacing="0"/>
        <w:jc w:val="both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Tutorats, aides et soutiens</w:t>
      </w:r>
    </w:p>
    <w:p w14:paraId="20FAE6EA" w14:textId="77777777" w:rsidR="001F7B00" w:rsidRPr="00B23CC3" w:rsidRDefault="001F7B00" w:rsidP="001F7B00">
      <w:pPr>
        <w:pStyle w:val="yiv310355480yiv1613919305msonormal"/>
        <w:spacing w:before="0" w:beforeAutospacing="0" w:after="0" w:afterAutospacing="0"/>
        <w:ind w:left="720"/>
        <w:jc w:val="both"/>
        <w:rPr>
          <w:sz w:val="18"/>
          <w:szCs w:val="18"/>
          <w:lang w:val="fr-CA"/>
        </w:rPr>
      </w:pPr>
    </w:p>
    <w:p w14:paraId="547956C1" w14:textId="77777777" w:rsidR="00072E9A" w:rsidRDefault="00072E9A" w:rsidP="00072E9A">
      <w:pPr>
        <w:pStyle w:val="yiv310355480yiv1613919305msonormal"/>
        <w:spacing w:before="0" w:beforeAutospacing="0" w:after="0" w:afterAutospacing="0"/>
        <w:ind w:left="720"/>
        <w:jc w:val="both"/>
        <w:rPr>
          <w:sz w:val="22"/>
          <w:szCs w:val="22"/>
          <w:lang w:val="fr-CA"/>
        </w:rPr>
      </w:pPr>
    </w:p>
    <w:p w14:paraId="4E020959" w14:textId="77777777" w:rsidR="00072E9A" w:rsidRDefault="00072E9A" w:rsidP="00072E9A">
      <w:pPr>
        <w:spacing w:after="120"/>
        <w:jc w:val="center"/>
        <w:rPr>
          <w:sz w:val="18"/>
          <w:szCs w:val="18"/>
        </w:rPr>
      </w:pPr>
      <w:r>
        <w:rPr>
          <w:b/>
          <w:bCs/>
          <w:sz w:val="18"/>
          <w:szCs w:val="18"/>
          <w:shd w:val="clear" w:color="auto" w:fill="E0E0E0"/>
        </w:rPr>
        <w:t>Consignes aux auteurs</w:t>
      </w:r>
    </w:p>
    <w:p w14:paraId="3F2D7000" w14:textId="77777777" w:rsidR="00072E9A" w:rsidRDefault="00072E9A" w:rsidP="00072E9A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Les propositions de communication devront parvenir à l’AFDECE </w:t>
      </w:r>
      <w:r>
        <w:rPr>
          <w:b/>
          <w:bCs/>
          <w:sz w:val="18"/>
          <w:szCs w:val="18"/>
        </w:rPr>
        <w:t xml:space="preserve">exclusivement sous forme numérique </w:t>
      </w:r>
      <w:r>
        <w:rPr>
          <w:sz w:val="18"/>
          <w:szCs w:val="18"/>
        </w:rPr>
        <w:t xml:space="preserve">au plus tard </w:t>
      </w:r>
      <w:r>
        <w:rPr>
          <w:b/>
          <w:bCs/>
          <w:sz w:val="18"/>
          <w:szCs w:val="18"/>
        </w:rPr>
        <w:t>le </w:t>
      </w:r>
      <w:r>
        <w:rPr>
          <w:b/>
          <w:bCs/>
          <w:iCs/>
          <w:color w:val="000000"/>
          <w:sz w:val="18"/>
          <w:szCs w:val="18"/>
        </w:rPr>
        <w:t>1er</w:t>
      </w:r>
      <w:r w:rsidRPr="00F34EBF">
        <w:rPr>
          <w:b/>
          <w:bCs/>
          <w:iCs/>
          <w:color w:val="000000"/>
          <w:sz w:val="18"/>
          <w:szCs w:val="18"/>
        </w:rPr>
        <w:t xml:space="preserve"> jui</w:t>
      </w:r>
      <w:r>
        <w:rPr>
          <w:b/>
          <w:bCs/>
          <w:iCs/>
          <w:color w:val="000000"/>
          <w:sz w:val="18"/>
          <w:szCs w:val="18"/>
        </w:rPr>
        <w:t>n</w:t>
      </w:r>
      <w:r w:rsidRPr="00D75342">
        <w:rPr>
          <w:b/>
          <w:bCs/>
          <w:iCs/>
          <w:color w:val="FF0000"/>
          <w:sz w:val="18"/>
          <w:szCs w:val="18"/>
        </w:rPr>
        <w:t xml:space="preserve"> </w:t>
      </w:r>
      <w:r w:rsidR="0037319A">
        <w:rPr>
          <w:b/>
          <w:bCs/>
          <w:iCs/>
          <w:sz w:val="18"/>
          <w:szCs w:val="18"/>
        </w:rPr>
        <w:t>2016</w:t>
      </w:r>
      <w:r>
        <w:rPr>
          <w:b/>
          <w:bCs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Le texte de la proposition </w:t>
      </w:r>
      <w:r>
        <w:rPr>
          <w:sz w:val="18"/>
          <w:szCs w:val="18"/>
        </w:rPr>
        <w:t>ne devra pas dépasser 3000 signes.</w:t>
      </w:r>
    </w:p>
    <w:p w14:paraId="4D2E9394" w14:textId="77777777" w:rsidR="00072E9A" w:rsidRDefault="00072E9A" w:rsidP="00072E9A">
      <w:pPr>
        <w:spacing w:before="60"/>
        <w:jc w:val="both"/>
        <w:rPr>
          <w:sz w:val="18"/>
          <w:szCs w:val="18"/>
        </w:rPr>
      </w:pPr>
      <w:r>
        <w:rPr>
          <w:iCs/>
          <w:sz w:val="18"/>
          <w:szCs w:val="18"/>
        </w:rPr>
        <w:t>Devront</w:t>
      </w:r>
      <w:r>
        <w:rPr>
          <w:sz w:val="18"/>
          <w:szCs w:val="18"/>
        </w:rPr>
        <w:t xml:space="preserve"> figurer de façon lisible :</w:t>
      </w:r>
    </w:p>
    <w:p w14:paraId="0EE07DF8" w14:textId="77777777" w:rsidR="00072E9A" w:rsidRDefault="00072E9A" w:rsidP="00072E9A">
      <w:pPr>
        <w:numPr>
          <w:ilvl w:val="0"/>
          <w:numId w:val="1"/>
        </w:numPr>
        <w:spacing w:before="72"/>
        <w:jc w:val="both"/>
        <w:rPr>
          <w:sz w:val="18"/>
          <w:szCs w:val="18"/>
        </w:rPr>
      </w:pPr>
      <w:r>
        <w:rPr>
          <w:sz w:val="18"/>
          <w:szCs w:val="18"/>
        </w:rPr>
        <w:t>Le titre de la communication</w:t>
      </w:r>
    </w:p>
    <w:p w14:paraId="554D4778" w14:textId="77777777" w:rsidR="00072E9A" w:rsidRDefault="00072E9A" w:rsidP="00072E9A">
      <w:pPr>
        <w:pStyle w:val="Corpsdetexte2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Les nom et prénom de l'auteur</w:t>
      </w:r>
    </w:p>
    <w:p w14:paraId="10BB9F2A" w14:textId="77777777" w:rsidR="00072E9A" w:rsidRDefault="00072E9A" w:rsidP="00072E9A">
      <w:pPr>
        <w:pStyle w:val="Corpsdetexte2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Le rattachement institutionnel</w:t>
      </w:r>
    </w:p>
    <w:p w14:paraId="08D5B633" w14:textId="77777777" w:rsidR="00072E9A" w:rsidRDefault="00072E9A" w:rsidP="00072E9A">
      <w:pPr>
        <w:pStyle w:val="Corpsdetexte2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La fonction</w:t>
      </w:r>
    </w:p>
    <w:p w14:paraId="09BB6EE3" w14:textId="77777777" w:rsidR="00072E9A" w:rsidRDefault="00072E9A" w:rsidP="00072E9A">
      <w:pPr>
        <w:pStyle w:val="Corpsdetexte2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L’adresse postale</w:t>
      </w:r>
    </w:p>
    <w:p w14:paraId="7699C251" w14:textId="77777777" w:rsidR="00072E9A" w:rsidRDefault="00DD2DDF" w:rsidP="00072E9A">
      <w:pPr>
        <w:pStyle w:val="Corpsdetexte2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L’email</w:t>
      </w:r>
    </w:p>
    <w:p w14:paraId="03C0A50D" w14:textId="77777777" w:rsidR="00072E9A" w:rsidRDefault="001F7B00" w:rsidP="000C13AC">
      <w:pPr>
        <w:pStyle w:val="Corpsdetexte"/>
        <w:widowControl/>
        <w:autoSpaceDE/>
        <w:autoSpaceDN/>
        <w:spacing w:before="60"/>
      </w:pPr>
      <w:r>
        <w:t xml:space="preserve">La proposition </w:t>
      </w:r>
      <w:r w:rsidR="000C13AC">
        <w:t xml:space="preserve">s’inscrira dans l’une des thématiques proposées. Elle </w:t>
      </w:r>
      <w:r>
        <w:t xml:space="preserve">comportera de </w:t>
      </w:r>
      <w:r w:rsidR="00072E9A">
        <w:t xml:space="preserve">quatre </w:t>
      </w:r>
      <w:r>
        <w:t xml:space="preserve">à six </w:t>
      </w:r>
      <w:r w:rsidR="00072E9A">
        <w:t>mots clés</w:t>
      </w:r>
      <w:r w:rsidR="000C13AC">
        <w:t xml:space="preserve"> ainsi qu’une courte bibliographie</w:t>
      </w:r>
      <w:r w:rsidR="00072E9A">
        <w:t>.</w:t>
      </w:r>
      <w:r w:rsidR="000C13AC">
        <w:t xml:space="preserve"> </w:t>
      </w:r>
    </w:p>
    <w:p w14:paraId="10888E83" w14:textId="77777777" w:rsidR="00072E9A" w:rsidRDefault="000C13AC" w:rsidP="000C13AC">
      <w:pPr>
        <w:jc w:val="both"/>
        <w:rPr>
          <w:sz w:val="18"/>
        </w:rPr>
      </w:pPr>
      <w:r>
        <w:rPr>
          <w:sz w:val="18"/>
        </w:rPr>
        <w:t>Elle présentera la</w:t>
      </w:r>
      <w:r w:rsidR="00072E9A">
        <w:rPr>
          <w:sz w:val="18"/>
        </w:rPr>
        <w:t xml:space="preserve"> problématique</w:t>
      </w:r>
      <w:r>
        <w:rPr>
          <w:sz w:val="18"/>
        </w:rPr>
        <w:t xml:space="preserve"> de la recherche, la </w:t>
      </w:r>
      <w:r w:rsidR="00072E9A">
        <w:rPr>
          <w:sz w:val="18"/>
        </w:rPr>
        <w:t>méthodologie</w:t>
      </w:r>
      <w:r>
        <w:rPr>
          <w:sz w:val="18"/>
        </w:rPr>
        <w:t xml:space="preserve"> retenue et les résultats essentiels.</w:t>
      </w:r>
    </w:p>
    <w:p w14:paraId="61CFE033" w14:textId="77777777" w:rsidR="000C13AC" w:rsidRPr="000C13AC" w:rsidRDefault="000C13AC" w:rsidP="000C13AC">
      <w:pPr>
        <w:jc w:val="both"/>
        <w:rPr>
          <w:sz w:val="18"/>
          <w:szCs w:val="18"/>
        </w:rPr>
      </w:pPr>
      <w:r w:rsidRPr="000C13AC">
        <w:rPr>
          <w:sz w:val="18"/>
          <w:szCs w:val="18"/>
        </w:rPr>
        <w:t>Elle sera adressé</w:t>
      </w:r>
      <w:r>
        <w:rPr>
          <w:sz w:val="18"/>
          <w:szCs w:val="18"/>
        </w:rPr>
        <w:t>e sous</w:t>
      </w:r>
      <w:r w:rsidRPr="000C13AC">
        <w:rPr>
          <w:sz w:val="18"/>
          <w:szCs w:val="18"/>
        </w:rPr>
        <w:t xml:space="preserve"> format Word à l’adresse suivante : info@afdece.com</w:t>
      </w:r>
    </w:p>
    <w:p w14:paraId="7ED8EF99" w14:textId="77777777" w:rsidR="000C13AC" w:rsidRDefault="00072E9A" w:rsidP="00072E9A">
      <w:pPr>
        <w:spacing w:before="60"/>
        <w:jc w:val="both"/>
        <w:rPr>
          <w:sz w:val="18"/>
        </w:rPr>
      </w:pPr>
      <w:r>
        <w:rPr>
          <w:sz w:val="18"/>
        </w:rPr>
        <w:t xml:space="preserve">Les réponses relatives aux communications acceptées seront envoyées pour </w:t>
      </w:r>
      <w:r w:rsidR="008E3473">
        <w:rPr>
          <w:b/>
          <w:bCs/>
          <w:color w:val="000000"/>
          <w:sz w:val="18"/>
        </w:rPr>
        <w:t>le 1er juillet</w:t>
      </w:r>
      <w:r>
        <w:rPr>
          <w:b/>
          <w:bCs/>
          <w:color w:val="000000"/>
          <w:sz w:val="18"/>
        </w:rPr>
        <w:t xml:space="preserve"> 201</w:t>
      </w:r>
      <w:r w:rsidR="0037319A">
        <w:rPr>
          <w:b/>
          <w:bCs/>
          <w:color w:val="000000"/>
          <w:sz w:val="18"/>
        </w:rPr>
        <w:t>6</w:t>
      </w:r>
      <w:r w:rsidRPr="00F34EBF">
        <w:rPr>
          <w:color w:val="000000"/>
          <w:sz w:val="18"/>
        </w:rPr>
        <w:t>.</w:t>
      </w:r>
      <w:r>
        <w:rPr>
          <w:sz w:val="18"/>
        </w:rPr>
        <w:t xml:space="preserve"> </w:t>
      </w:r>
    </w:p>
    <w:p w14:paraId="636CB013" w14:textId="77777777" w:rsidR="00072E9A" w:rsidRDefault="00072E9A" w:rsidP="00072E9A">
      <w:pPr>
        <w:spacing w:before="60"/>
        <w:jc w:val="both"/>
        <w:rPr>
          <w:sz w:val="18"/>
        </w:rPr>
      </w:pPr>
      <w:r>
        <w:rPr>
          <w:sz w:val="18"/>
        </w:rPr>
        <w:t>Les textes complets à publier seront à envoyer avant le colloque,</w:t>
      </w:r>
      <w:r w:rsidR="0037319A">
        <w:rPr>
          <w:sz w:val="18"/>
        </w:rPr>
        <w:t xml:space="preserve"> au plus tard le 15 octobre 2016</w:t>
      </w:r>
      <w:r>
        <w:rPr>
          <w:sz w:val="18"/>
        </w:rPr>
        <w:t xml:space="preserve"> (30 0000 signes maximum).</w:t>
      </w:r>
    </w:p>
    <w:p w14:paraId="5BABAD88" w14:textId="77777777" w:rsidR="00C056D5" w:rsidRPr="001371F8" w:rsidRDefault="00D25987" w:rsidP="00B8061B">
      <w:pPr>
        <w:jc w:val="center"/>
        <w:rPr>
          <w:b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7C5AFB" wp14:editId="4BBB396E">
            <wp:simplePos x="0" y="0"/>
            <wp:positionH relativeFrom="column">
              <wp:posOffset>3520440</wp:posOffset>
            </wp:positionH>
            <wp:positionV relativeFrom="paragraph">
              <wp:posOffset>-5990590</wp:posOffset>
            </wp:positionV>
            <wp:extent cx="1057275" cy="723900"/>
            <wp:effectExtent l="19050" t="0" r="9525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E9A" w:rsidRPr="000C5443">
        <w:rPr>
          <w:lang w:val="pt-PT"/>
        </w:rPr>
        <w:br w:type="column"/>
      </w:r>
      <w:r w:rsidR="00B8061B" w:rsidRPr="001371F8">
        <w:rPr>
          <w:b/>
          <w:iCs/>
          <w:sz w:val="26"/>
          <w:szCs w:val="26"/>
        </w:rPr>
        <w:lastRenderedPageBreak/>
        <w:t>L’AFDECE</w:t>
      </w:r>
      <w:r w:rsidR="00C056D5" w:rsidRPr="001371F8">
        <w:rPr>
          <w:b/>
          <w:color w:val="000000"/>
          <w:sz w:val="26"/>
          <w:szCs w:val="26"/>
        </w:rPr>
        <w:t xml:space="preserve"> </w:t>
      </w:r>
    </w:p>
    <w:p w14:paraId="642D1212" w14:textId="77777777" w:rsidR="00E6077B" w:rsidRDefault="00072E9A" w:rsidP="00C916DD">
      <w:pPr>
        <w:contextualSpacing/>
        <w:jc w:val="center"/>
        <w:rPr>
          <w:b/>
          <w:bCs/>
          <w:sz w:val="28"/>
          <w:szCs w:val="28"/>
          <w:lang w:val="pt-PT"/>
        </w:rPr>
      </w:pPr>
      <w:r w:rsidRPr="00241B96">
        <w:rPr>
          <w:b/>
          <w:bCs/>
          <w:sz w:val="28"/>
          <w:szCs w:val="28"/>
          <w:lang w:val="pt-PT"/>
        </w:rPr>
        <w:t xml:space="preserve">      </w:t>
      </w:r>
    </w:p>
    <w:p w14:paraId="301B2A4F" w14:textId="77777777" w:rsidR="001371F8" w:rsidRDefault="001371F8" w:rsidP="00C916DD">
      <w:pPr>
        <w:contextualSpacing/>
        <w:jc w:val="center"/>
        <w:rPr>
          <w:b/>
          <w:bCs/>
          <w:sz w:val="28"/>
          <w:szCs w:val="28"/>
          <w:lang w:val="pt-PT"/>
        </w:rPr>
      </w:pPr>
    </w:p>
    <w:p w14:paraId="1D32F683" w14:textId="77777777" w:rsidR="00C07A20" w:rsidRPr="001371F8" w:rsidRDefault="001371F8" w:rsidP="00D25987">
      <w:pPr>
        <w:contextualSpacing/>
        <w:jc w:val="center"/>
        <w:rPr>
          <w:b/>
          <w:bCs/>
          <w:sz w:val="26"/>
          <w:szCs w:val="26"/>
          <w:lang w:val="pt-PT"/>
        </w:rPr>
      </w:pPr>
      <w:proofErr w:type="spellStart"/>
      <w:r>
        <w:rPr>
          <w:b/>
          <w:bCs/>
          <w:sz w:val="28"/>
          <w:szCs w:val="28"/>
          <w:lang w:val="pt-PT"/>
        </w:rPr>
        <w:t>o</w:t>
      </w:r>
      <w:r w:rsidR="00072E9A" w:rsidRPr="00241B96">
        <w:rPr>
          <w:b/>
          <w:bCs/>
          <w:sz w:val="28"/>
          <w:szCs w:val="28"/>
          <w:lang w:val="pt-PT"/>
        </w:rPr>
        <w:t>rganise</w:t>
      </w:r>
      <w:proofErr w:type="spellEnd"/>
    </w:p>
    <w:p w14:paraId="4727C2F3" w14:textId="77777777" w:rsidR="001371F8" w:rsidRDefault="001371F8" w:rsidP="00C916DD">
      <w:pPr>
        <w:jc w:val="center"/>
        <w:rPr>
          <w:sz w:val="20"/>
        </w:rPr>
      </w:pPr>
    </w:p>
    <w:p w14:paraId="5B6EC96E" w14:textId="77777777" w:rsidR="009E167C" w:rsidRDefault="009E167C" w:rsidP="00072E9A">
      <w:pPr>
        <w:jc w:val="center"/>
        <w:rPr>
          <w:b/>
          <w:bCs/>
          <w:sz w:val="28"/>
          <w:szCs w:val="28"/>
        </w:rPr>
      </w:pPr>
    </w:p>
    <w:p w14:paraId="4432630B" w14:textId="77777777" w:rsidR="001371F8" w:rsidRDefault="001371F8" w:rsidP="00072E9A">
      <w:pPr>
        <w:jc w:val="center"/>
        <w:rPr>
          <w:b/>
          <w:bCs/>
          <w:sz w:val="28"/>
          <w:szCs w:val="28"/>
        </w:rPr>
      </w:pPr>
    </w:p>
    <w:p w14:paraId="5C0E6DEB" w14:textId="77777777" w:rsidR="001371F8" w:rsidRDefault="00072E9A" w:rsidP="00072E9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le</w:t>
      </w:r>
      <w:proofErr w:type="gramEnd"/>
      <w:r>
        <w:rPr>
          <w:b/>
          <w:bCs/>
          <w:sz w:val="28"/>
          <w:szCs w:val="28"/>
        </w:rPr>
        <w:t xml:space="preserve"> </w:t>
      </w:r>
      <w:r w:rsidR="00366F1A">
        <w:rPr>
          <w:b/>
          <w:bCs/>
          <w:sz w:val="28"/>
          <w:szCs w:val="28"/>
        </w:rPr>
        <w:t>13</w:t>
      </w:r>
      <w:r w:rsidRPr="0037635B">
        <w:rPr>
          <w:b/>
          <w:bCs/>
          <w:sz w:val="28"/>
          <w:szCs w:val="28"/>
        </w:rPr>
        <w:t xml:space="preserve">ème colloque international de </w:t>
      </w:r>
    </w:p>
    <w:p w14:paraId="309BB0CE" w14:textId="77777777" w:rsidR="001371F8" w:rsidRDefault="001371F8" w:rsidP="00072E9A">
      <w:pPr>
        <w:jc w:val="center"/>
        <w:rPr>
          <w:b/>
          <w:bCs/>
          <w:sz w:val="28"/>
          <w:szCs w:val="28"/>
        </w:rPr>
      </w:pPr>
    </w:p>
    <w:p w14:paraId="5FDA9FE8" w14:textId="77777777" w:rsidR="001371F8" w:rsidRDefault="00072E9A" w:rsidP="00072E9A">
      <w:pPr>
        <w:jc w:val="center"/>
        <w:rPr>
          <w:b/>
          <w:bCs/>
          <w:sz w:val="26"/>
          <w:szCs w:val="26"/>
        </w:rPr>
      </w:pPr>
      <w:proofErr w:type="gramStart"/>
      <w:r w:rsidRPr="001371F8">
        <w:rPr>
          <w:b/>
          <w:bCs/>
          <w:sz w:val="26"/>
          <w:szCs w:val="26"/>
        </w:rPr>
        <w:t>l’Association</w:t>
      </w:r>
      <w:proofErr w:type="gramEnd"/>
      <w:r w:rsidRPr="001371F8">
        <w:rPr>
          <w:b/>
          <w:bCs/>
          <w:sz w:val="26"/>
          <w:szCs w:val="26"/>
        </w:rPr>
        <w:t xml:space="preserve"> Française d’Education </w:t>
      </w:r>
    </w:p>
    <w:p w14:paraId="613575A6" w14:textId="77777777" w:rsidR="001371F8" w:rsidRDefault="001371F8" w:rsidP="00072E9A">
      <w:pPr>
        <w:jc w:val="center"/>
        <w:rPr>
          <w:b/>
          <w:bCs/>
          <w:sz w:val="26"/>
          <w:szCs w:val="26"/>
        </w:rPr>
      </w:pPr>
    </w:p>
    <w:p w14:paraId="5AEF507F" w14:textId="77777777" w:rsidR="00072E9A" w:rsidRPr="0037635B" w:rsidRDefault="00072E9A" w:rsidP="00072E9A">
      <w:pPr>
        <w:jc w:val="center"/>
        <w:rPr>
          <w:b/>
          <w:bCs/>
          <w:sz w:val="28"/>
          <w:szCs w:val="28"/>
        </w:rPr>
      </w:pPr>
      <w:r w:rsidRPr="001371F8">
        <w:rPr>
          <w:b/>
          <w:bCs/>
          <w:sz w:val="26"/>
          <w:szCs w:val="26"/>
        </w:rPr>
        <w:t>Comparée (AFDECE)</w:t>
      </w:r>
      <w:r w:rsidR="001371F8">
        <w:rPr>
          <w:b/>
          <w:bCs/>
          <w:sz w:val="26"/>
          <w:szCs w:val="26"/>
        </w:rPr>
        <w:t> :</w:t>
      </w:r>
    </w:p>
    <w:p w14:paraId="29F00742" w14:textId="77777777" w:rsidR="009E167C" w:rsidRDefault="009E167C" w:rsidP="00C07A20">
      <w:pPr>
        <w:rPr>
          <w:b/>
          <w:bCs/>
          <w:i/>
          <w:iCs/>
          <w:sz w:val="28"/>
          <w:szCs w:val="28"/>
        </w:rPr>
      </w:pPr>
    </w:p>
    <w:p w14:paraId="785330C3" w14:textId="77777777" w:rsidR="001371F8" w:rsidRDefault="001371F8" w:rsidP="00072E9A">
      <w:pPr>
        <w:jc w:val="center"/>
        <w:rPr>
          <w:b/>
          <w:bCs/>
          <w:i/>
          <w:iCs/>
          <w:sz w:val="28"/>
          <w:szCs w:val="28"/>
        </w:rPr>
      </w:pPr>
    </w:p>
    <w:p w14:paraId="2A82951D" w14:textId="77777777" w:rsidR="001371F8" w:rsidRDefault="00366F1A" w:rsidP="00072E9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Réformer l’</w:t>
      </w:r>
      <w:r w:rsidRPr="009B159E">
        <w:rPr>
          <w:b/>
          <w:bCs/>
          <w:i/>
          <w:iCs/>
          <w:cap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 xml:space="preserve">cole ? L’apport de </w:t>
      </w:r>
    </w:p>
    <w:p w14:paraId="6E9F3F24" w14:textId="77777777" w:rsidR="001371F8" w:rsidRDefault="001371F8" w:rsidP="00072E9A">
      <w:pPr>
        <w:jc w:val="center"/>
        <w:rPr>
          <w:b/>
          <w:bCs/>
          <w:i/>
          <w:iCs/>
          <w:sz w:val="28"/>
          <w:szCs w:val="28"/>
        </w:rPr>
      </w:pPr>
    </w:p>
    <w:p w14:paraId="6E463E76" w14:textId="77777777" w:rsidR="00366F1A" w:rsidRDefault="00366F1A" w:rsidP="00072E9A">
      <w:pPr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l’éducation</w:t>
      </w:r>
      <w:proofErr w:type="gramEnd"/>
      <w:r>
        <w:rPr>
          <w:b/>
          <w:bCs/>
          <w:i/>
          <w:iCs/>
          <w:sz w:val="28"/>
          <w:szCs w:val="28"/>
        </w:rPr>
        <w:t xml:space="preserve"> comparée. </w:t>
      </w:r>
    </w:p>
    <w:p w14:paraId="17D734C6" w14:textId="77777777" w:rsidR="001371F8" w:rsidRDefault="001371F8" w:rsidP="00072E9A">
      <w:pPr>
        <w:jc w:val="center"/>
        <w:rPr>
          <w:b/>
          <w:bCs/>
          <w:i/>
          <w:iCs/>
          <w:sz w:val="28"/>
          <w:szCs w:val="28"/>
        </w:rPr>
      </w:pPr>
    </w:p>
    <w:p w14:paraId="361045CE" w14:textId="77777777" w:rsidR="00366F1A" w:rsidRDefault="00366F1A" w:rsidP="00072E9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Hommage à Louis Porcher.</w:t>
      </w:r>
    </w:p>
    <w:p w14:paraId="2952BA51" w14:textId="77777777" w:rsidR="009E167C" w:rsidRDefault="009E167C" w:rsidP="00072E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5C27E08" w14:textId="77777777" w:rsidR="001371F8" w:rsidRDefault="001371F8" w:rsidP="00072E9A">
      <w:pPr>
        <w:jc w:val="center"/>
        <w:rPr>
          <w:b/>
          <w:bCs/>
          <w:sz w:val="28"/>
          <w:szCs w:val="28"/>
        </w:rPr>
      </w:pPr>
    </w:p>
    <w:p w14:paraId="7169D31E" w14:textId="77777777" w:rsidR="004B4CFD" w:rsidRDefault="004B4CFD" w:rsidP="00072E9A">
      <w:pPr>
        <w:jc w:val="center"/>
        <w:rPr>
          <w:b/>
          <w:bCs/>
          <w:sz w:val="28"/>
          <w:szCs w:val="28"/>
        </w:rPr>
      </w:pPr>
    </w:p>
    <w:p w14:paraId="03D51A6A" w14:textId="77777777" w:rsidR="00072E9A" w:rsidRDefault="00B22AF8" w:rsidP="00072E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Jeudi </w:t>
      </w:r>
      <w:r w:rsidR="00072E9A">
        <w:rPr>
          <w:b/>
          <w:bCs/>
          <w:sz w:val="28"/>
          <w:szCs w:val="28"/>
        </w:rPr>
        <w:t>2</w:t>
      </w:r>
      <w:r w:rsidR="00366F1A">
        <w:rPr>
          <w:b/>
          <w:bCs/>
          <w:sz w:val="28"/>
          <w:szCs w:val="28"/>
        </w:rPr>
        <w:t>7</w:t>
      </w:r>
      <w:r w:rsidR="00DD2DDF">
        <w:rPr>
          <w:b/>
          <w:bCs/>
          <w:sz w:val="28"/>
          <w:szCs w:val="28"/>
        </w:rPr>
        <w:t xml:space="preserve"> et</w:t>
      </w:r>
      <w:r w:rsidR="009E16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vendredi </w:t>
      </w:r>
      <w:r w:rsidR="00366F1A">
        <w:rPr>
          <w:b/>
          <w:bCs/>
          <w:sz w:val="28"/>
          <w:szCs w:val="28"/>
        </w:rPr>
        <w:t xml:space="preserve">28 </w:t>
      </w:r>
      <w:r w:rsidR="00DD2DDF">
        <w:rPr>
          <w:b/>
          <w:bCs/>
          <w:sz w:val="28"/>
          <w:szCs w:val="28"/>
        </w:rPr>
        <w:t>octobre 2016</w:t>
      </w:r>
    </w:p>
    <w:p w14:paraId="2163195E" w14:textId="77777777" w:rsidR="001371F8" w:rsidRDefault="001371F8" w:rsidP="00E8262B">
      <w:pPr>
        <w:jc w:val="center"/>
        <w:rPr>
          <w:b/>
          <w:bCs/>
          <w:sz w:val="28"/>
          <w:szCs w:val="28"/>
        </w:rPr>
      </w:pPr>
    </w:p>
    <w:p w14:paraId="71D10236" w14:textId="77777777" w:rsidR="004B4CFD" w:rsidRDefault="004B4CFD" w:rsidP="001371F8">
      <w:pPr>
        <w:jc w:val="center"/>
        <w:rPr>
          <w:b/>
          <w:bCs/>
          <w:sz w:val="28"/>
          <w:szCs w:val="28"/>
        </w:rPr>
      </w:pPr>
    </w:p>
    <w:p w14:paraId="7A4ED45D" w14:textId="77777777" w:rsidR="001371F8" w:rsidRDefault="00DD2DDF" w:rsidP="001371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Université Paris Descartes</w:t>
      </w:r>
    </w:p>
    <w:p w14:paraId="3D35F2A4" w14:textId="77777777" w:rsidR="001371F8" w:rsidRPr="001371F8" w:rsidRDefault="00B22AF8" w:rsidP="00FD14FC">
      <w:pPr>
        <w:jc w:val="center"/>
        <w:rPr>
          <w:b/>
          <w:szCs w:val="24"/>
        </w:rPr>
      </w:pPr>
      <w:r>
        <w:rPr>
          <w:b/>
          <w:szCs w:val="24"/>
        </w:rPr>
        <w:t>Faculté</w:t>
      </w:r>
      <w:r w:rsidR="001371F8" w:rsidRPr="001371F8">
        <w:rPr>
          <w:b/>
          <w:szCs w:val="24"/>
        </w:rPr>
        <w:t xml:space="preserve"> des sciences humaines et sociales</w:t>
      </w:r>
      <w:r>
        <w:rPr>
          <w:b/>
          <w:szCs w:val="24"/>
        </w:rPr>
        <w:t xml:space="preserve"> -Sorbonne</w:t>
      </w:r>
    </w:p>
    <w:p w14:paraId="59AA44FC" w14:textId="77777777" w:rsidR="001371F8" w:rsidRPr="001371F8" w:rsidRDefault="001371F8" w:rsidP="00FD14FC">
      <w:pPr>
        <w:rPr>
          <w:b/>
          <w:szCs w:val="24"/>
        </w:rPr>
      </w:pPr>
      <w:r w:rsidRPr="001371F8">
        <w:rPr>
          <w:b/>
          <w:szCs w:val="24"/>
        </w:rPr>
        <w:br/>
      </w:r>
    </w:p>
    <w:p w14:paraId="7425555B" w14:textId="77777777" w:rsidR="00E8262B" w:rsidRDefault="001371F8" w:rsidP="001371F8">
      <w:pPr>
        <w:jc w:val="center"/>
        <w:rPr>
          <w:b/>
          <w:sz w:val="28"/>
          <w:szCs w:val="28"/>
        </w:rPr>
      </w:pPr>
      <w:r w:rsidRPr="001371F8">
        <w:rPr>
          <w:b/>
          <w:sz w:val="28"/>
          <w:szCs w:val="28"/>
        </w:rPr>
        <w:t>75006 PARIS</w:t>
      </w:r>
    </w:p>
    <w:p w14:paraId="57486DC8" w14:textId="77777777" w:rsidR="00D25987" w:rsidRDefault="00D25987" w:rsidP="001371F8">
      <w:pPr>
        <w:jc w:val="center"/>
        <w:rPr>
          <w:b/>
          <w:sz w:val="28"/>
          <w:szCs w:val="28"/>
        </w:rPr>
      </w:pPr>
    </w:p>
    <w:p w14:paraId="10A876E3" w14:textId="77777777" w:rsidR="00D25987" w:rsidRDefault="00D25987" w:rsidP="001371F8">
      <w:pPr>
        <w:jc w:val="center"/>
        <w:rPr>
          <w:b/>
          <w:sz w:val="28"/>
          <w:szCs w:val="28"/>
        </w:rPr>
      </w:pPr>
    </w:p>
    <w:p w14:paraId="29E5A527" w14:textId="77777777" w:rsidR="00D25987" w:rsidRDefault="00D25987" w:rsidP="001371F8">
      <w:pPr>
        <w:jc w:val="center"/>
        <w:rPr>
          <w:b/>
          <w:sz w:val="28"/>
          <w:szCs w:val="28"/>
        </w:rPr>
      </w:pPr>
    </w:p>
    <w:p w14:paraId="69FD95F8" w14:textId="77777777" w:rsidR="004B4CFD" w:rsidRDefault="004B4CFD" w:rsidP="00645C3B">
      <w:pPr>
        <w:shd w:val="clear" w:color="auto" w:fill="FFFFFF"/>
        <w:jc w:val="both"/>
        <w:textAlignment w:val="baseline"/>
        <w:rPr>
          <w:color w:val="000000"/>
          <w:sz w:val="21"/>
          <w:szCs w:val="21"/>
        </w:rPr>
      </w:pPr>
    </w:p>
    <w:p w14:paraId="406F2BE7" w14:textId="77777777" w:rsidR="00645C3B" w:rsidRPr="00374F93" w:rsidRDefault="00645C3B" w:rsidP="00645C3B">
      <w:pPr>
        <w:shd w:val="clear" w:color="auto" w:fill="FFFFFF"/>
        <w:jc w:val="both"/>
        <w:textAlignment w:val="baseline"/>
        <w:rPr>
          <w:color w:val="000000"/>
          <w:sz w:val="21"/>
          <w:szCs w:val="21"/>
        </w:rPr>
      </w:pPr>
      <w:r w:rsidRPr="00374F93">
        <w:rPr>
          <w:color w:val="000000"/>
          <w:sz w:val="21"/>
          <w:szCs w:val="21"/>
        </w:rPr>
        <w:lastRenderedPageBreak/>
        <w:t xml:space="preserve">Le colloque a pour but de s’interroger sur le bien-fondé des réformes éducatives qui sont proposées </w:t>
      </w:r>
      <w:r w:rsidRPr="00645C3B">
        <w:rPr>
          <w:color w:val="000000"/>
          <w:sz w:val="21"/>
          <w:szCs w:val="21"/>
        </w:rPr>
        <w:t>–</w:t>
      </w:r>
      <w:r w:rsidRPr="00374F93">
        <w:rPr>
          <w:color w:val="000000"/>
          <w:sz w:val="21"/>
          <w:szCs w:val="21"/>
        </w:rPr>
        <w:t>ou</w:t>
      </w:r>
      <w:r w:rsidRPr="00645C3B">
        <w:rPr>
          <w:color w:val="000000"/>
          <w:sz w:val="21"/>
          <w:szCs w:val="21"/>
        </w:rPr>
        <w:t xml:space="preserve"> imposées</w:t>
      </w:r>
      <w:r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?- à la société française. Celle-ci appelle de ses vœux une véritable réforme de l’École et de la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formation des enseignants qui ne serait plus conjoncturelle mais qui se ferait avec tous les acteurs de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l</w:t>
      </w:r>
      <w:r w:rsidRPr="00645C3B">
        <w:rPr>
          <w:color w:val="000000"/>
          <w:sz w:val="21"/>
          <w:szCs w:val="21"/>
        </w:rPr>
        <w:t>’</w:t>
      </w:r>
      <w:r w:rsidRPr="00374F93">
        <w:rPr>
          <w:color w:val="000000"/>
          <w:sz w:val="21"/>
          <w:szCs w:val="21"/>
        </w:rPr>
        <w:t>École et dans l’intérêt de tous les élèves. Les réformes qui ont du sens et qui sont efficaces ne sont-elles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pas conçues sur le long terme, avec la participation des différents acteurs de l’École, à l’instar de la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réforme éducative finlandaise, par exemple ?</w:t>
      </w:r>
    </w:p>
    <w:p w14:paraId="03F40A79" w14:textId="77777777" w:rsidR="00645C3B" w:rsidRPr="00374F93" w:rsidRDefault="00645C3B" w:rsidP="00645C3B">
      <w:pPr>
        <w:shd w:val="clear" w:color="auto" w:fill="FFFFFF"/>
        <w:jc w:val="both"/>
        <w:textAlignment w:val="baseline"/>
        <w:rPr>
          <w:color w:val="000000"/>
          <w:sz w:val="21"/>
          <w:szCs w:val="21"/>
        </w:rPr>
      </w:pPr>
      <w:r w:rsidRPr="00374F93">
        <w:rPr>
          <w:color w:val="000000"/>
          <w:sz w:val="21"/>
          <w:szCs w:val="21"/>
        </w:rPr>
        <w:t>Quelles finalités pour l</w:t>
      </w:r>
      <w:r w:rsidRPr="00645C3B">
        <w:rPr>
          <w:color w:val="000000"/>
          <w:sz w:val="21"/>
          <w:szCs w:val="21"/>
        </w:rPr>
        <w:t>’</w:t>
      </w:r>
      <w:r w:rsidRPr="00374F93">
        <w:rPr>
          <w:color w:val="000000"/>
          <w:sz w:val="21"/>
          <w:szCs w:val="21"/>
        </w:rPr>
        <w:t>École ?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Quels sont ses objectifs prioritaires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? Pour quelle société ?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Quelles sont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les valeurs qui doivent innerver notre société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? Et comment peut-on travailler sur ces valeurs à l’École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?</w:t>
      </w:r>
    </w:p>
    <w:p w14:paraId="4442775C" w14:textId="77777777" w:rsidR="00645C3B" w:rsidRPr="00374F93" w:rsidRDefault="00645C3B" w:rsidP="00645C3B">
      <w:pPr>
        <w:shd w:val="clear" w:color="auto" w:fill="FFFFFF"/>
        <w:jc w:val="both"/>
        <w:textAlignment w:val="baseline"/>
        <w:rPr>
          <w:color w:val="000000"/>
          <w:sz w:val="21"/>
          <w:szCs w:val="21"/>
        </w:rPr>
      </w:pPr>
      <w:r w:rsidRPr="00374F93">
        <w:rPr>
          <w:color w:val="000000"/>
          <w:sz w:val="21"/>
          <w:szCs w:val="21"/>
        </w:rPr>
        <w:t>Quels sont les niveaux du système éducatif qui doivent être revisités en priorité ? Que doit-on repenser ?</w:t>
      </w:r>
    </w:p>
    <w:p w14:paraId="44E9CF20" w14:textId="77777777" w:rsidR="00645C3B" w:rsidRPr="00374F93" w:rsidRDefault="00645C3B" w:rsidP="00645C3B">
      <w:pPr>
        <w:shd w:val="clear" w:color="auto" w:fill="FFFFFF"/>
        <w:jc w:val="both"/>
        <w:textAlignment w:val="baseline"/>
        <w:rPr>
          <w:color w:val="000000"/>
          <w:sz w:val="21"/>
          <w:szCs w:val="21"/>
        </w:rPr>
      </w:pPr>
      <w:r w:rsidRPr="00374F93">
        <w:rPr>
          <w:color w:val="000000"/>
          <w:sz w:val="21"/>
          <w:szCs w:val="21"/>
        </w:rPr>
        <w:t>Les contenus disciplinaires ?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Les connaissances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? Les compétences</w:t>
      </w:r>
      <w:r w:rsidRPr="00645C3B">
        <w:rPr>
          <w:color w:val="000000"/>
          <w:sz w:val="21"/>
          <w:szCs w:val="21"/>
        </w:rPr>
        <w:t xml:space="preserve"> ? L’organisation des </w:t>
      </w:r>
      <w:r w:rsidRPr="00374F93">
        <w:rPr>
          <w:color w:val="000000"/>
          <w:sz w:val="21"/>
          <w:szCs w:val="21"/>
        </w:rPr>
        <w:t>enseignements ?</w:t>
      </w:r>
    </w:p>
    <w:p w14:paraId="58BBDC22" w14:textId="77777777" w:rsidR="00645C3B" w:rsidRPr="00374F93" w:rsidRDefault="00645C3B" w:rsidP="00645C3B">
      <w:pPr>
        <w:shd w:val="clear" w:color="auto" w:fill="FFFFFF"/>
        <w:jc w:val="both"/>
        <w:textAlignment w:val="baseline"/>
        <w:rPr>
          <w:color w:val="000000"/>
          <w:sz w:val="21"/>
          <w:szCs w:val="21"/>
        </w:rPr>
      </w:pPr>
      <w:r w:rsidRPr="00374F93">
        <w:rPr>
          <w:color w:val="000000"/>
          <w:sz w:val="21"/>
          <w:szCs w:val="21"/>
        </w:rPr>
        <w:t>Comment introduire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 xml:space="preserve"> plus de démocratie 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et de solidarité entre les élèves, futurs citoyens ? N’est-il pas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 xml:space="preserve">urgent de penser un curriculum, de la maternelle à l’université, 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axé sur les concepts d’interculturel et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 xml:space="preserve">d’altérité ? </w:t>
      </w:r>
    </w:p>
    <w:p w14:paraId="39F8F891" w14:textId="77777777" w:rsidR="00645C3B" w:rsidRPr="00374F93" w:rsidRDefault="00645C3B" w:rsidP="00645C3B">
      <w:pPr>
        <w:shd w:val="clear" w:color="auto" w:fill="FFFFFF"/>
        <w:jc w:val="both"/>
        <w:textAlignment w:val="baseline"/>
        <w:rPr>
          <w:color w:val="000000"/>
          <w:sz w:val="21"/>
          <w:szCs w:val="21"/>
        </w:rPr>
      </w:pPr>
      <w:r w:rsidRPr="00374F93">
        <w:rPr>
          <w:color w:val="000000"/>
          <w:sz w:val="21"/>
          <w:szCs w:val="21"/>
        </w:rPr>
        <w:t xml:space="preserve">Il s’agit de réfléchir au développement personnel et collectif des élèves 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à tous les niveaux du système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 xml:space="preserve">éducatif. Quel 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est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 xml:space="preserve"> 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le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 xml:space="preserve"> 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profil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 xml:space="preserve"> attendu  au sortir 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de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 xml:space="preserve"> l’école  primaire, du 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collège,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 xml:space="preserve"> 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du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 xml:space="preserve"> 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lycée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 xml:space="preserve">? 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Comment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accompagner au mieux ces jeunes pour qu’ils se rapprochent le plus possible de ce profil et éviter les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ruptures préjudiciables à leur formation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?  Comment permettre à tous les enfants de développer leur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curiosité intellectuelle, d’apprendre dans la joie, de développer leur esprit critique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? Faut-il développer le</w:t>
      </w:r>
      <w:r w:rsidRPr="00645C3B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tutorat</w:t>
      </w:r>
      <w:r w:rsidRPr="00374F93">
        <w:rPr>
          <w:color w:val="000000"/>
          <w:sz w:val="21"/>
          <w:szCs w:val="21"/>
        </w:rPr>
        <w:t>?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Modifier la classe?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Quelle formation tout au long</w:t>
      </w:r>
      <w:r>
        <w:rPr>
          <w:color w:val="000000"/>
          <w:sz w:val="21"/>
          <w:szCs w:val="21"/>
        </w:rPr>
        <w:t xml:space="preserve"> de la vie pour les enseignants </w:t>
      </w:r>
      <w:r w:rsidRPr="00374F93">
        <w:rPr>
          <w:color w:val="000000"/>
          <w:sz w:val="21"/>
          <w:szCs w:val="21"/>
        </w:rPr>
        <w:t xml:space="preserve">? </w:t>
      </w:r>
    </w:p>
    <w:p w14:paraId="1F64A1F4" w14:textId="77777777" w:rsidR="00645C3B" w:rsidRPr="00374F93" w:rsidRDefault="00645C3B" w:rsidP="00645C3B">
      <w:pPr>
        <w:shd w:val="clear" w:color="auto" w:fill="FFFFFF"/>
        <w:jc w:val="both"/>
        <w:textAlignment w:val="baseline"/>
        <w:rPr>
          <w:color w:val="000000"/>
          <w:sz w:val="21"/>
          <w:szCs w:val="21"/>
        </w:rPr>
      </w:pPr>
      <w:r w:rsidRPr="00374F93">
        <w:rPr>
          <w:color w:val="000000"/>
          <w:sz w:val="21"/>
          <w:szCs w:val="21"/>
        </w:rPr>
        <w:t>Le cadre comparatiste établi par l’AFDECE, ainsi que la perspective interculturelle de ce 12</w:t>
      </w:r>
      <w:r w:rsidRPr="00374F93">
        <w:rPr>
          <w:color w:val="000000"/>
          <w:sz w:val="21"/>
          <w:szCs w:val="21"/>
          <w:vertAlign w:val="superscript"/>
        </w:rPr>
        <w:t>ème</w:t>
      </w:r>
      <w:r w:rsidRPr="00374F93">
        <w:rPr>
          <w:color w:val="000000"/>
          <w:sz w:val="21"/>
          <w:szCs w:val="21"/>
        </w:rPr>
        <w:t xml:space="preserve"> colloque,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offrent un terrain particulièrement propice à des échanges rigoureux et constructifs autour de notre thème.</w:t>
      </w:r>
    </w:p>
    <w:p w14:paraId="72A5C7DB" w14:textId="77777777" w:rsidR="00645C3B" w:rsidRPr="00374F93" w:rsidRDefault="00645C3B" w:rsidP="00645C3B">
      <w:pPr>
        <w:shd w:val="clear" w:color="auto" w:fill="FFFFFF"/>
        <w:jc w:val="both"/>
        <w:textAlignment w:val="baseline"/>
        <w:rPr>
          <w:color w:val="000000"/>
          <w:sz w:val="21"/>
          <w:szCs w:val="21"/>
        </w:rPr>
      </w:pPr>
      <w:r w:rsidRPr="00374F93">
        <w:rPr>
          <w:color w:val="000000"/>
          <w:sz w:val="21"/>
          <w:szCs w:val="21"/>
        </w:rPr>
        <w:t>Ce thème a été choisi en hommage à Louis Porcher qui s’intéressait à l</w:t>
      </w:r>
      <w:r w:rsidRPr="00645C3B">
        <w:rPr>
          <w:color w:val="000000"/>
          <w:sz w:val="21"/>
          <w:szCs w:val="21"/>
        </w:rPr>
        <w:t xml:space="preserve">’École, sous toutes ses formes, </w:t>
      </w:r>
      <w:r w:rsidRPr="00374F93">
        <w:rPr>
          <w:color w:val="000000"/>
          <w:sz w:val="21"/>
          <w:szCs w:val="21"/>
        </w:rPr>
        <w:t>de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l’institution scolaire à « l’école parallèle », en France mais aussi en Europe et dans le monde. Sa carrière</w:t>
      </w:r>
      <w:r w:rsidRPr="00645C3B">
        <w:rPr>
          <w:color w:val="000000"/>
          <w:sz w:val="21"/>
          <w:szCs w:val="21"/>
        </w:rPr>
        <w:t xml:space="preserve"> </w:t>
      </w:r>
      <w:r w:rsidRPr="00374F93">
        <w:rPr>
          <w:color w:val="000000"/>
          <w:sz w:val="21"/>
          <w:szCs w:val="21"/>
        </w:rPr>
        <w:t>d</w:t>
      </w:r>
      <w:r w:rsidRPr="00645C3B">
        <w:rPr>
          <w:color w:val="000000"/>
          <w:sz w:val="21"/>
          <w:szCs w:val="21"/>
        </w:rPr>
        <w:t>e chercheur a commencé à l’Université Paris Descartes</w:t>
      </w:r>
      <w:r w:rsidRPr="00374F93">
        <w:rPr>
          <w:color w:val="000000"/>
          <w:sz w:val="21"/>
          <w:szCs w:val="21"/>
        </w:rPr>
        <w:t>.</w:t>
      </w:r>
    </w:p>
    <w:p w14:paraId="5CF121EE" w14:textId="77777777" w:rsidR="00F81E77" w:rsidRDefault="00F81E77" w:rsidP="00F81E77">
      <w:pPr>
        <w:pStyle w:val="yiv310355480yiv1613919305msonormal"/>
        <w:spacing w:before="0" w:beforeAutospacing="0" w:after="0" w:afterAutospacing="0"/>
        <w:jc w:val="both"/>
        <w:rPr>
          <w:sz w:val="21"/>
          <w:szCs w:val="21"/>
        </w:rPr>
      </w:pPr>
    </w:p>
    <w:p w14:paraId="29AF8D97" w14:textId="77777777" w:rsidR="00072E9A" w:rsidRPr="00645C3B" w:rsidRDefault="00072E9A" w:rsidP="00F81E77">
      <w:pPr>
        <w:pStyle w:val="yiv310355480yiv1613919305msonormal"/>
        <w:spacing w:before="0" w:beforeAutospacing="0" w:after="0" w:afterAutospacing="0"/>
        <w:jc w:val="both"/>
        <w:rPr>
          <w:sz w:val="21"/>
          <w:szCs w:val="21"/>
          <w:lang w:val="fr-CA"/>
        </w:rPr>
      </w:pPr>
      <w:r w:rsidRPr="00645C3B">
        <w:rPr>
          <w:color w:val="000000"/>
          <w:sz w:val="21"/>
          <w:szCs w:val="21"/>
        </w:rPr>
        <w:t xml:space="preserve">Ce colloque concerne chercheurs, décideurs, formateurs et </w:t>
      </w:r>
      <w:r w:rsidR="00F81E77">
        <w:rPr>
          <w:color w:val="000000"/>
          <w:sz w:val="21"/>
          <w:szCs w:val="21"/>
        </w:rPr>
        <w:t xml:space="preserve">    </w:t>
      </w:r>
      <w:r w:rsidRPr="00645C3B">
        <w:rPr>
          <w:color w:val="000000"/>
          <w:sz w:val="21"/>
          <w:szCs w:val="21"/>
        </w:rPr>
        <w:t>enseignants. </w:t>
      </w:r>
    </w:p>
    <w:p w14:paraId="4ED7A36F" w14:textId="77777777" w:rsidR="00072E9A" w:rsidRDefault="00072E9A" w:rsidP="00072E9A">
      <w:pPr>
        <w:ind w:left="-284"/>
        <w:jc w:val="both"/>
      </w:pPr>
    </w:p>
    <w:p w14:paraId="41A5C166" w14:textId="77777777" w:rsidR="00072E9A" w:rsidRDefault="00072E9A" w:rsidP="00072E9A">
      <w:pPr>
        <w:shd w:val="pct20" w:color="auto" w:fill="auto"/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MODALITÉS D’ORGANISATION </w:t>
      </w:r>
    </w:p>
    <w:p w14:paraId="0EF94B5C" w14:textId="77777777" w:rsidR="00072E9A" w:rsidRDefault="00072E9A" w:rsidP="00072E9A">
      <w:pPr>
        <w:jc w:val="both"/>
        <w:rPr>
          <w:sz w:val="21"/>
          <w:szCs w:val="21"/>
        </w:rPr>
      </w:pPr>
      <w:r w:rsidRPr="001012E0">
        <w:rPr>
          <w:sz w:val="21"/>
          <w:szCs w:val="21"/>
        </w:rPr>
        <w:t>Le travail du colloque sera organisé de la façon suivante :</w:t>
      </w:r>
    </w:p>
    <w:p w14:paraId="0CCCD214" w14:textId="77777777" w:rsidR="00072E9A" w:rsidRDefault="00072E9A" w:rsidP="00072E9A">
      <w:pPr>
        <w:spacing w:after="60"/>
        <w:ind w:right="18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 w:rsidR="00C85E0A">
        <w:rPr>
          <w:b/>
          <w:bCs/>
          <w:sz w:val="21"/>
          <w:szCs w:val="21"/>
        </w:rPr>
        <w:t xml:space="preserve"> </w:t>
      </w:r>
      <w:r w:rsidRPr="001012E0">
        <w:rPr>
          <w:b/>
          <w:bCs/>
          <w:sz w:val="21"/>
          <w:szCs w:val="21"/>
        </w:rPr>
        <w:t>Des séances plénières</w:t>
      </w:r>
      <w:r w:rsidRPr="001012E0">
        <w:rPr>
          <w:bCs/>
          <w:sz w:val="21"/>
          <w:szCs w:val="21"/>
        </w:rPr>
        <w:t>, sous</w:t>
      </w:r>
      <w:r w:rsidRPr="001012E0">
        <w:rPr>
          <w:sz w:val="21"/>
          <w:szCs w:val="21"/>
        </w:rPr>
        <w:t xml:space="preserve"> forme de conférences et de table ronde</w:t>
      </w:r>
      <w:r>
        <w:rPr>
          <w:sz w:val="21"/>
          <w:szCs w:val="21"/>
        </w:rPr>
        <w:t xml:space="preserve"> suivies de débats</w:t>
      </w:r>
    </w:p>
    <w:p w14:paraId="28A411F3" w14:textId="77777777" w:rsidR="00072E9A" w:rsidRPr="001012E0" w:rsidRDefault="00072E9A" w:rsidP="00072E9A">
      <w:pPr>
        <w:spacing w:after="60"/>
        <w:ind w:right="17"/>
        <w:jc w:val="both"/>
        <w:rPr>
          <w:sz w:val="21"/>
          <w:szCs w:val="21"/>
        </w:rPr>
      </w:pPr>
      <w:r w:rsidRPr="001012E0">
        <w:rPr>
          <w:b/>
          <w:bCs/>
          <w:sz w:val="21"/>
          <w:szCs w:val="21"/>
        </w:rPr>
        <w:t>2. Des communications en ateliers thématiques</w:t>
      </w:r>
      <w:r w:rsidRPr="001012E0">
        <w:rPr>
          <w:sz w:val="21"/>
          <w:szCs w:val="21"/>
        </w:rPr>
        <w:t xml:space="preserve"> sous la forme </w:t>
      </w:r>
      <w:r w:rsidRPr="001012E0">
        <w:rPr>
          <w:bCs/>
          <w:i/>
          <w:sz w:val="21"/>
          <w:szCs w:val="21"/>
        </w:rPr>
        <w:t>de présentations individuelles</w:t>
      </w:r>
      <w:r w:rsidRPr="001012E0">
        <w:rPr>
          <w:bCs/>
          <w:sz w:val="21"/>
          <w:szCs w:val="21"/>
        </w:rPr>
        <w:t xml:space="preserve"> </w:t>
      </w:r>
      <w:r w:rsidRPr="001012E0">
        <w:rPr>
          <w:sz w:val="21"/>
          <w:szCs w:val="21"/>
        </w:rPr>
        <w:t>effectuées sur la base de propositions de contributions acceptées par un comité scientifique.</w:t>
      </w:r>
    </w:p>
    <w:p w14:paraId="39515219" w14:textId="77777777" w:rsidR="00072E9A" w:rsidRDefault="00072E9A" w:rsidP="00072E9A">
      <w:pPr>
        <w:jc w:val="both"/>
      </w:pPr>
      <w:r>
        <w:t>LES SEANCES PLENIERES :</w:t>
      </w:r>
    </w:p>
    <w:p w14:paraId="7FC7531C" w14:textId="77777777" w:rsidR="00C07A20" w:rsidRPr="00C07A20" w:rsidRDefault="00C3470E" w:rsidP="00072E9A">
      <w:pPr>
        <w:pStyle w:val="yiv310355480yiv1613919305msonormal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Réformer l’école : </w:t>
      </w:r>
      <w:r w:rsidR="00C07A20">
        <w:rPr>
          <w:sz w:val="22"/>
          <w:szCs w:val="22"/>
        </w:rPr>
        <w:t>Hommage à Louis Porcher</w:t>
      </w:r>
    </w:p>
    <w:p w14:paraId="1CCC44B2" w14:textId="77777777" w:rsidR="005C45D0" w:rsidRDefault="008E3473" w:rsidP="005C45D0">
      <w:pPr>
        <w:pStyle w:val="yiv310355480yiv1613919305msonormal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Les </w:t>
      </w:r>
      <w:r w:rsidR="00780279">
        <w:rPr>
          <w:sz w:val="22"/>
          <w:szCs w:val="22"/>
          <w:lang w:val="fr-CA"/>
        </w:rPr>
        <w:t xml:space="preserve">réformes en éducation en </w:t>
      </w:r>
      <w:r w:rsidR="00C07A20">
        <w:rPr>
          <w:sz w:val="22"/>
          <w:szCs w:val="22"/>
          <w:lang w:val="fr-CA"/>
        </w:rPr>
        <w:t>France</w:t>
      </w:r>
    </w:p>
    <w:p w14:paraId="63742D50" w14:textId="77777777" w:rsidR="00C07A20" w:rsidRDefault="00C07A20" w:rsidP="005C45D0">
      <w:pPr>
        <w:pStyle w:val="yiv310355480yiv1613919305msonormal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Des réformes éducatives réussies?</w:t>
      </w:r>
    </w:p>
    <w:p w14:paraId="7AFB4F4B" w14:textId="77777777" w:rsidR="00780279" w:rsidRDefault="00C07A20" w:rsidP="00C07143">
      <w:pPr>
        <w:pStyle w:val="yiv310355480yiv1613919305msonormal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Approches de quelques réformes éducatives :</w:t>
      </w:r>
      <w:r w:rsidR="00780279">
        <w:rPr>
          <w:sz w:val="22"/>
          <w:szCs w:val="22"/>
        </w:rPr>
        <w:t xml:space="preserve"> Finlande</w:t>
      </w:r>
      <w:r>
        <w:rPr>
          <w:sz w:val="22"/>
          <w:szCs w:val="22"/>
        </w:rPr>
        <w:t xml:space="preserve">, </w:t>
      </w:r>
      <w:r w:rsidR="00780279">
        <w:rPr>
          <w:sz w:val="22"/>
          <w:szCs w:val="22"/>
        </w:rPr>
        <w:t>Shanghai</w:t>
      </w:r>
    </w:p>
    <w:p w14:paraId="161DEC68" w14:textId="77777777" w:rsidR="00B23CC3" w:rsidRPr="0011723F" w:rsidRDefault="00780279" w:rsidP="00C07143">
      <w:pPr>
        <w:pStyle w:val="yiv310355480yiv1613919305msonormal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Réforme et formation des enseignants</w:t>
      </w:r>
    </w:p>
    <w:p w14:paraId="15030483" w14:textId="77777777" w:rsidR="00072E9A" w:rsidRPr="00BF57A1" w:rsidRDefault="00072E9A" w:rsidP="00072E9A">
      <w:pPr>
        <w:pStyle w:val="yiv310355480yiv1613919305msonormal"/>
        <w:spacing w:before="0" w:beforeAutospacing="0" w:after="0" w:afterAutospacing="0"/>
        <w:ind w:left="720"/>
        <w:jc w:val="both"/>
        <w:rPr>
          <w:b/>
          <w:bCs/>
          <w:sz w:val="21"/>
          <w:szCs w:val="21"/>
        </w:rPr>
      </w:pPr>
    </w:p>
    <w:p w14:paraId="2FD0C7F1" w14:textId="77777777" w:rsidR="009C618C" w:rsidRDefault="00072E9A" w:rsidP="00C916DD">
      <w:pPr>
        <w:shd w:val="pct20" w:color="auto" w:fill="auto"/>
        <w:contextualSpacing/>
        <w:rPr>
          <w:szCs w:val="24"/>
        </w:rPr>
      </w:pPr>
      <w:r w:rsidRPr="00BF57A1">
        <w:rPr>
          <w:szCs w:val="24"/>
        </w:rPr>
        <w:t>Responsable</w:t>
      </w:r>
      <w:r w:rsidR="004A7D2F">
        <w:rPr>
          <w:szCs w:val="24"/>
        </w:rPr>
        <w:t>s</w:t>
      </w:r>
      <w:r w:rsidRPr="00BF57A1">
        <w:rPr>
          <w:szCs w:val="24"/>
        </w:rPr>
        <w:t xml:space="preserve"> du colloque :</w:t>
      </w:r>
      <w:r>
        <w:rPr>
          <w:szCs w:val="24"/>
        </w:rPr>
        <w:t xml:space="preserve"> </w:t>
      </w:r>
    </w:p>
    <w:p w14:paraId="779344C9" w14:textId="77777777" w:rsidR="009C618C" w:rsidRPr="00B22AF8" w:rsidRDefault="00FB0811" w:rsidP="00C916DD">
      <w:pPr>
        <w:shd w:val="pct20" w:color="auto" w:fill="auto"/>
        <w:contextualSpacing/>
        <w:rPr>
          <w:iCs/>
          <w:sz w:val="22"/>
          <w:szCs w:val="22"/>
          <w:lang w:val="pt-PT"/>
        </w:rPr>
      </w:pPr>
      <w:r w:rsidRPr="00B22AF8">
        <w:rPr>
          <w:iCs/>
          <w:sz w:val="22"/>
          <w:szCs w:val="22"/>
          <w:lang w:val="pt-PT"/>
        </w:rPr>
        <w:t xml:space="preserve">Dominique </w:t>
      </w:r>
      <w:proofErr w:type="spellStart"/>
      <w:r w:rsidRPr="00B22AF8">
        <w:rPr>
          <w:iCs/>
          <w:sz w:val="22"/>
          <w:szCs w:val="22"/>
          <w:lang w:val="pt-PT"/>
        </w:rPr>
        <w:t>Groux</w:t>
      </w:r>
      <w:proofErr w:type="spellEnd"/>
      <w:r w:rsidRPr="00B22AF8">
        <w:rPr>
          <w:iCs/>
          <w:sz w:val="22"/>
          <w:szCs w:val="22"/>
          <w:lang w:val="pt-PT"/>
        </w:rPr>
        <w:t xml:space="preserve">, AFDECE, </w:t>
      </w:r>
      <w:proofErr w:type="spellStart"/>
      <w:r w:rsidRPr="00B22AF8">
        <w:rPr>
          <w:iCs/>
          <w:sz w:val="22"/>
          <w:szCs w:val="22"/>
          <w:lang w:val="pt-PT"/>
        </w:rPr>
        <w:t>Université</w:t>
      </w:r>
      <w:proofErr w:type="spellEnd"/>
      <w:r w:rsidRPr="00B22AF8">
        <w:rPr>
          <w:iCs/>
          <w:sz w:val="22"/>
          <w:szCs w:val="22"/>
          <w:lang w:val="pt-PT"/>
        </w:rPr>
        <w:t xml:space="preserve"> </w:t>
      </w:r>
      <w:proofErr w:type="spellStart"/>
      <w:r w:rsidRPr="00B22AF8">
        <w:rPr>
          <w:iCs/>
          <w:sz w:val="22"/>
          <w:szCs w:val="22"/>
          <w:lang w:val="pt-PT"/>
        </w:rPr>
        <w:t>des</w:t>
      </w:r>
      <w:proofErr w:type="spellEnd"/>
      <w:r w:rsidRPr="00B22AF8">
        <w:rPr>
          <w:iCs/>
          <w:sz w:val="22"/>
          <w:szCs w:val="22"/>
          <w:lang w:val="pt-PT"/>
        </w:rPr>
        <w:t xml:space="preserve"> </w:t>
      </w:r>
      <w:proofErr w:type="spellStart"/>
      <w:r w:rsidRPr="00B22AF8">
        <w:rPr>
          <w:iCs/>
          <w:sz w:val="22"/>
          <w:szCs w:val="22"/>
          <w:lang w:val="pt-PT"/>
        </w:rPr>
        <w:t>Antilles</w:t>
      </w:r>
      <w:proofErr w:type="spellEnd"/>
    </w:p>
    <w:p w14:paraId="67C2C3DC" w14:textId="77777777" w:rsidR="00157967" w:rsidRPr="00B22AF8" w:rsidRDefault="00B22AF8" w:rsidP="00C916DD">
      <w:pPr>
        <w:shd w:val="pct20" w:color="auto" w:fill="auto"/>
        <w:contextualSpacing/>
        <w:rPr>
          <w:iCs/>
          <w:sz w:val="22"/>
          <w:szCs w:val="22"/>
          <w:lang w:val="pt-PT"/>
        </w:rPr>
      </w:pPr>
      <w:r w:rsidRPr="00B22AF8">
        <w:rPr>
          <w:iCs/>
          <w:sz w:val="22"/>
          <w:szCs w:val="22"/>
          <w:lang w:val="pt-PT"/>
        </w:rPr>
        <w:t xml:space="preserve">Gabriel </w:t>
      </w:r>
      <w:proofErr w:type="spellStart"/>
      <w:r w:rsidRPr="00B22AF8">
        <w:rPr>
          <w:iCs/>
          <w:sz w:val="22"/>
          <w:szCs w:val="22"/>
          <w:lang w:val="pt-PT"/>
        </w:rPr>
        <w:t>Langouët</w:t>
      </w:r>
      <w:proofErr w:type="spellEnd"/>
      <w:r w:rsidR="008A13A0" w:rsidRPr="00B22AF8">
        <w:rPr>
          <w:iCs/>
          <w:sz w:val="22"/>
          <w:szCs w:val="22"/>
          <w:lang w:val="pt-PT"/>
        </w:rPr>
        <w:t xml:space="preserve">, </w:t>
      </w:r>
      <w:r w:rsidRPr="00B22AF8">
        <w:rPr>
          <w:iCs/>
          <w:sz w:val="22"/>
          <w:szCs w:val="22"/>
          <w:lang w:val="pt-PT"/>
        </w:rPr>
        <w:t xml:space="preserve">AFDECE, </w:t>
      </w:r>
      <w:proofErr w:type="spellStart"/>
      <w:r w:rsidR="00157967" w:rsidRPr="00B22AF8">
        <w:rPr>
          <w:iCs/>
          <w:sz w:val="22"/>
          <w:szCs w:val="22"/>
          <w:lang w:val="pt-PT"/>
        </w:rPr>
        <w:t>Université</w:t>
      </w:r>
      <w:proofErr w:type="spellEnd"/>
      <w:r w:rsidR="00157967" w:rsidRPr="00B22AF8">
        <w:rPr>
          <w:iCs/>
          <w:sz w:val="22"/>
          <w:szCs w:val="22"/>
          <w:lang w:val="pt-PT"/>
        </w:rPr>
        <w:t xml:space="preserve"> Paris Descartes</w:t>
      </w:r>
    </w:p>
    <w:p w14:paraId="35E0BE0B" w14:textId="77777777" w:rsidR="009B159E" w:rsidRDefault="009B159E" w:rsidP="00ED374B">
      <w:pPr>
        <w:pStyle w:val="yiv310355480yiv1613919305msonormal"/>
        <w:spacing w:before="0" w:beforeAutospacing="0" w:after="0" w:afterAutospacing="0"/>
        <w:jc w:val="both"/>
        <w:rPr>
          <w:b/>
          <w:bCs/>
          <w:sz w:val="18"/>
          <w:szCs w:val="18"/>
          <w:lang w:val="fr-CA"/>
        </w:rPr>
      </w:pPr>
    </w:p>
    <w:p w14:paraId="09E76DC9" w14:textId="77777777" w:rsidR="00ED374B" w:rsidRPr="008A13A0" w:rsidRDefault="00ED374B" w:rsidP="00ED374B">
      <w:pPr>
        <w:pStyle w:val="yiv310355480yiv1613919305msonormal"/>
        <w:spacing w:before="0" w:beforeAutospacing="0" w:after="0" w:afterAutospacing="0"/>
        <w:jc w:val="both"/>
        <w:rPr>
          <w:rFonts w:ascii="Arial" w:hAnsi="Arial" w:cs="Arial"/>
          <w:color w:val="FF0000"/>
          <w:sz w:val="18"/>
          <w:szCs w:val="18"/>
        </w:rPr>
      </w:pPr>
      <w:r w:rsidRPr="008A13A0">
        <w:rPr>
          <w:b/>
          <w:bCs/>
          <w:sz w:val="18"/>
          <w:szCs w:val="18"/>
          <w:lang w:val="fr-CA"/>
        </w:rPr>
        <w:t xml:space="preserve">COMITÉ D’ORGANISATION </w:t>
      </w:r>
    </w:p>
    <w:p w14:paraId="0E6B7DEE" w14:textId="77777777" w:rsidR="00ED374B" w:rsidRPr="008A13A0" w:rsidRDefault="00B22AF8" w:rsidP="002F015E">
      <w:pPr>
        <w:pStyle w:val="SignatNom"/>
        <w:jc w:val="both"/>
        <w:rPr>
          <w:b w:val="0"/>
          <w:sz w:val="18"/>
          <w:szCs w:val="18"/>
          <w:lang w:val="fr-CA"/>
        </w:rPr>
      </w:pPr>
      <w:r>
        <w:rPr>
          <w:b w:val="0"/>
          <w:sz w:val="18"/>
          <w:szCs w:val="18"/>
          <w:lang w:val="fr-CA"/>
        </w:rPr>
        <w:t>Georges-Louis Baron</w:t>
      </w:r>
      <w:r w:rsidRPr="008A13A0">
        <w:rPr>
          <w:b w:val="0"/>
          <w:sz w:val="18"/>
          <w:szCs w:val="18"/>
          <w:lang w:val="fr-CA"/>
        </w:rPr>
        <w:t xml:space="preserve"> (Université Paris Descartes, France), </w:t>
      </w:r>
      <w:r w:rsidR="004B4CFD">
        <w:rPr>
          <w:b w:val="0"/>
          <w:sz w:val="18"/>
          <w:szCs w:val="18"/>
          <w:lang w:val="fr-CA"/>
        </w:rPr>
        <w:t xml:space="preserve">Aurélie </w:t>
      </w:r>
      <w:proofErr w:type="spellStart"/>
      <w:r w:rsidR="004B4CFD">
        <w:rPr>
          <w:b w:val="0"/>
          <w:sz w:val="18"/>
          <w:szCs w:val="18"/>
          <w:lang w:val="fr-CA"/>
        </w:rPr>
        <w:t>Beauné</w:t>
      </w:r>
      <w:proofErr w:type="spellEnd"/>
      <w:r w:rsidR="004B4CFD">
        <w:rPr>
          <w:b w:val="0"/>
          <w:sz w:val="18"/>
          <w:szCs w:val="18"/>
          <w:lang w:val="fr-CA"/>
        </w:rPr>
        <w:t xml:space="preserve"> (</w:t>
      </w:r>
      <w:r w:rsidR="004B4CFD" w:rsidRPr="008A13A0">
        <w:rPr>
          <w:b w:val="0"/>
          <w:sz w:val="18"/>
          <w:szCs w:val="18"/>
          <w:lang w:val="fr-CA"/>
        </w:rPr>
        <w:t>Université Paris Descartes, France</w:t>
      </w:r>
      <w:r w:rsidR="004B4CFD">
        <w:rPr>
          <w:b w:val="0"/>
          <w:sz w:val="18"/>
          <w:szCs w:val="18"/>
          <w:lang w:val="fr-CA"/>
        </w:rPr>
        <w:t xml:space="preserve">), Christelle </w:t>
      </w:r>
      <w:proofErr w:type="spellStart"/>
      <w:r w:rsidR="004B4CFD">
        <w:rPr>
          <w:b w:val="0"/>
          <w:sz w:val="18"/>
          <w:szCs w:val="18"/>
          <w:lang w:val="fr-CA"/>
        </w:rPr>
        <w:t>Combemorelle</w:t>
      </w:r>
      <w:proofErr w:type="spellEnd"/>
      <w:r w:rsidR="004B4CFD">
        <w:rPr>
          <w:b w:val="0"/>
          <w:sz w:val="18"/>
          <w:szCs w:val="18"/>
          <w:lang w:val="fr-CA"/>
        </w:rPr>
        <w:t xml:space="preserve"> (</w:t>
      </w:r>
      <w:r w:rsidR="004B4CFD" w:rsidRPr="008A13A0">
        <w:rPr>
          <w:b w:val="0"/>
          <w:sz w:val="18"/>
          <w:szCs w:val="18"/>
          <w:lang w:val="fr-CA"/>
        </w:rPr>
        <w:t xml:space="preserve">Université Paris Descartes, </w:t>
      </w:r>
      <w:r w:rsidR="004B4CFD">
        <w:rPr>
          <w:b w:val="0"/>
          <w:sz w:val="18"/>
          <w:szCs w:val="18"/>
          <w:lang w:val="fr-CA"/>
        </w:rPr>
        <w:t xml:space="preserve">France), </w:t>
      </w:r>
      <w:r w:rsidR="00ED374B" w:rsidRPr="008A13A0">
        <w:rPr>
          <w:b w:val="0"/>
          <w:sz w:val="18"/>
          <w:szCs w:val="18"/>
          <w:lang w:val="fr-CA"/>
        </w:rPr>
        <w:t>Dominique Groux (AFDECE</w:t>
      </w:r>
      <w:r w:rsidR="0037319A" w:rsidRPr="008A13A0">
        <w:rPr>
          <w:b w:val="0"/>
          <w:sz w:val="18"/>
          <w:szCs w:val="18"/>
          <w:lang w:val="fr-CA"/>
        </w:rPr>
        <w:t>, Université des Antilles</w:t>
      </w:r>
      <w:r w:rsidR="00DE1B8A" w:rsidRPr="008A13A0">
        <w:rPr>
          <w:b w:val="0"/>
          <w:sz w:val="18"/>
          <w:szCs w:val="18"/>
          <w:lang w:val="fr-CA"/>
        </w:rPr>
        <w:t>, France</w:t>
      </w:r>
      <w:r w:rsidR="00ED374B" w:rsidRPr="008A13A0">
        <w:rPr>
          <w:b w:val="0"/>
          <w:sz w:val="18"/>
          <w:szCs w:val="18"/>
          <w:lang w:val="fr-CA"/>
        </w:rPr>
        <w:t xml:space="preserve">), Bernard </w:t>
      </w:r>
      <w:proofErr w:type="spellStart"/>
      <w:r w:rsidR="00ED374B" w:rsidRPr="008A13A0">
        <w:rPr>
          <w:b w:val="0"/>
          <w:sz w:val="18"/>
          <w:szCs w:val="18"/>
          <w:lang w:val="fr-CA"/>
        </w:rPr>
        <w:t>Jabin</w:t>
      </w:r>
      <w:proofErr w:type="spellEnd"/>
      <w:r w:rsidR="00ED374B" w:rsidRPr="008A13A0">
        <w:rPr>
          <w:b w:val="0"/>
          <w:sz w:val="18"/>
          <w:szCs w:val="18"/>
          <w:lang w:val="fr-CA"/>
        </w:rPr>
        <w:t xml:space="preserve"> (AFDECE</w:t>
      </w:r>
      <w:r w:rsidR="00F06C53" w:rsidRPr="008A13A0">
        <w:rPr>
          <w:b w:val="0"/>
          <w:sz w:val="18"/>
          <w:szCs w:val="18"/>
          <w:lang w:val="fr-CA"/>
        </w:rPr>
        <w:t>, MEN, Université Paris 7</w:t>
      </w:r>
      <w:r w:rsidR="00ED374B" w:rsidRPr="008A13A0">
        <w:rPr>
          <w:b w:val="0"/>
          <w:sz w:val="18"/>
          <w:szCs w:val="18"/>
          <w:lang w:val="fr-CA"/>
        </w:rPr>
        <w:t xml:space="preserve">), Françoise </w:t>
      </w:r>
      <w:proofErr w:type="spellStart"/>
      <w:r w:rsidR="00ED374B" w:rsidRPr="008A13A0">
        <w:rPr>
          <w:b w:val="0"/>
          <w:sz w:val="18"/>
          <w:szCs w:val="18"/>
          <w:lang w:val="fr-CA"/>
        </w:rPr>
        <w:t>Journe</w:t>
      </w:r>
      <w:proofErr w:type="spellEnd"/>
      <w:r w:rsidR="00ED374B" w:rsidRPr="008A13A0">
        <w:rPr>
          <w:b w:val="0"/>
          <w:sz w:val="18"/>
          <w:szCs w:val="18"/>
          <w:lang w:val="fr-CA"/>
        </w:rPr>
        <w:t xml:space="preserve"> (AFDECE)</w:t>
      </w:r>
      <w:r w:rsidR="0037319A" w:rsidRPr="008A13A0">
        <w:rPr>
          <w:b w:val="0"/>
          <w:sz w:val="18"/>
          <w:szCs w:val="18"/>
          <w:lang w:val="fr-CA"/>
        </w:rPr>
        <w:t xml:space="preserve">, </w:t>
      </w:r>
      <w:r w:rsidR="002F015E" w:rsidRPr="008A13A0">
        <w:rPr>
          <w:b w:val="0"/>
          <w:sz w:val="18"/>
          <w:szCs w:val="18"/>
          <w:lang w:val="fr-CA"/>
        </w:rPr>
        <w:t xml:space="preserve">Gabriel </w:t>
      </w:r>
      <w:proofErr w:type="spellStart"/>
      <w:r w:rsidR="002F015E" w:rsidRPr="008A13A0">
        <w:rPr>
          <w:b w:val="0"/>
          <w:sz w:val="18"/>
          <w:szCs w:val="18"/>
          <w:lang w:val="fr-CA"/>
        </w:rPr>
        <w:t>Langouë</w:t>
      </w:r>
      <w:r w:rsidR="0011723F" w:rsidRPr="008A13A0">
        <w:rPr>
          <w:b w:val="0"/>
          <w:sz w:val="18"/>
          <w:szCs w:val="18"/>
          <w:lang w:val="fr-CA"/>
        </w:rPr>
        <w:t>t</w:t>
      </w:r>
      <w:proofErr w:type="spellEnd"/>
      <w:r w:rsidR="0011723F" w:rsidRPr="008A13A0">
        <w:rPr>
          <w:b w:val="0"/>
          <w:sz w:val="18"/>
          <w:szCs w:val="18"/>
          <w:lang w:val="fr-CA"/>
        </w:rPr>
        <w:t xml:space="preserve"> (AFDECE, Université Paris Descartes</w:t>
      </w:r>
      <w:r w:rsidR="002F015E" w:rsidRPr="008A13A0">
        <w:rPr>
          <w:b w:val="0"/>
          <w:sz w:val="18"/>
          <w:szCs w:val="18"/>
          <w:lang w:val="fr-CA"/>
        </w:rPr>
        <w:t xml:space="preserve">, France), </w:t>
      </w:r>
      <w:r w:rsidR="00FB0811" w:rsidRPr="008A13A0">
        <w:rPr>
          <w:b w:val="0"/>
          <w:sz w:val="18"/>
          <w:szCs w:val="18"/>
          <w:lang w:val="fr-CA"/>
        </w:rPr>
        <w:t>Carla Massoud</w:t>
      </w:r>
      <w:r w:rsidR="00DE1B8A" w:rsidRPr="008A13A0">
        <w:rPr>
          <w:b w:val="0"/>
          <w:sz w:val="18"/>
          <w:szCs w:val="18"/>
          <w:lang w:val="fr-CA"/>
        </w:rPr>
        <w:t xml:space="preserve"> (AFDECE</w:t>
      </w:r>
      <w:r w:rsidR="00F06C53" w:rsidRPr="008A13A0">
        <w:rPr>
          <w:b w:val="0"/>
          <w:sz w:val="18"/>
          <w:szCs w:val="18"/>
          <w:lang w:val="fr-CA"/>
        </w:rPr>
        <w:t>, Université Saint-Joseph, ICP</w:t>
      </w:r>
      <w:r>
        <w:rPr>
          <w:b w:val="0"/>
          <w:sz w:val="18"/>
          <w:szCs w:val="18"/>
          <w:lang w:val="fr-CA"/>
        </w:rPr>
        <w:t xml:space="preserve">), </w:t>
      </w:r>
      <w:r w:rsidR="004B4CFD" w:rsidRPr="004B4CFD">
        <w:rPr>
          <w:b w:val="0"/>
          <w:sz w:val="18"/>
          <w:szCs w:val="18"/>
          <w:lang w:val="fr-CA"/>
        </w:rPr>
        <w:t xml:space="preserve">Emmanuelle </w:t>
      </w:r>
      <w:proofErr w:type="spellStart"/>
      <w:r w:rsidR="004B4CFD" w:rsidRPr="004B4CFD">
        <w:rPr>
          <w:b w:val="0"/>
          <w:sz w:val="18"/>
          <w:szCs w:val="18"/>
          <w:lang w:val="fr-CA"/>
        </w:rPr>
        <w:t>Voulgre</w:t>
      </w:r>
      <w:proofErr w:type="spellEnd"/>
      <w:r w:rsidR="004B4CFD" w:rsidRPr="004B4CFD">
        <w:rPr>
          <w:b w:val="0"/>
          <w:sz w:val="18"/>
          <w:szCs w:val="18"/>
          <w:lang w:val="fr-CA"/>
        </w:rPr>
        <w:t xml:space="preserve"> </w:t>
      </w:r>
      <w:r w:rsidR="00DE1B8A" w:rsidRPr="004B4CFD">
        <w:rPr>
          <w:b w:val="0"/>
          <w:sz w:val="18"/>
          <w:szCs w:val="18"/>
          <w:lang w:val="fr-CA"/>
        </w:rPr>
        <w:t>(Univ</w:t>
      </w:r>
      <w:r w:rsidR="00AE6D36" w:rsidRPr="004B4CFD">
        <w:rPr>
          <w:b w:val="0"/>
          <w:sz w:val="18"/>
          <w:szCs w:val="18"/>
          <w:lang w:val="fr-CA"/>
        </w:rPr>
        <w:t>ersité Paris Descartes, France).</w:t>
      </w:r>
      <w:r w:rsidR="00DE1B8A" w:rsidRPr="004B4CFD">
        <w:rPr>
          <w:b w:val="0"/>
          <w:sz w:val="18"/>
          <w:szCs w:val="18"/>
          <w:lang w:val="fr-CA"/>
        </w:rPr>
        <w:t xml:space="preserve"> </w:t>
      </w:r>
    </w:p>
    <w:p w14:paraId="4CCAD8FE" w14:textId="77777777" w:rsidR="00031D2E" w:rsidRPr="008A13A0" w:rsidRDefault="00031D2E" w:rsidP="002F015E">
      <w:pPr>
        <w:pStyle w:val="SignatNom"/>
        <w:jc w:val="both"/>
        <w:rPr>
          <w:b w:val="0"/>
          <w:sz w:val="18"/>
          <w:szCs w:val="18"/>
        </w:rPr>
      </w:pPr>
    </w:p>
    <w:p w14:paraId="1CF377B2" w14:textId="77777777" w:rsidR="00ED374B" w:rsidRPr="008A13A0" w:rsidRDefault="00ED374B" w:rsidP="00ED374B">
      <w:pPr>
        <w:pStyle w:val="yiv310355480yiv1613919305msonormal"/>
        <w:spacing w:before="0" w:beforeAutospacing="0" w:after="0" w:afterAutospacing="0"/>
        <w:jc w:val="both"/>
        <w:rPr>
          <w:b/>
          <w:bCs/>
          <w:color w:val="FF0000"/>
          <w:sz w:val="18"/>
          <w:szCs w:val="18"/>
          <w:lang w:val="fr-CA"/>
        </w:rPr>
      </w:pPr>
      <w:r w:rsidRPr="008A13A0">
        <w:rPr>
          <w:b/>
          <w:bCs/>
          <w:sz w:val="18"/>
          <w:szCs w:val="18"/>
          <w:lang w:val="fr-CA"/>
        </w:rPr>
        <w:t xml:space="preserve">COMITÉ SCIENTIFIQUE </w:t>
      </w:r>
    </w:p>
    <w:p w14:paraId="43439EF6" w14:textId="77777777" w:rsidR="004B4CFD" w:rsidRPr="004B4CFD" w:rsidRDefault="00FA0DD5" w:rsidP="00526AF2">
      <w:pPr>
        <w:contextualSpacing/>
        <w:jc w:val="both"/>
        <w:rPr>
          <w:sz w:val="18"/>
          <w:szCs w:val="18"/>
          <w:lang w:val="fr-CA"/>
        </w:rPr>
      </w:pPr>
      <w:proofErr w:type="spellStart"/>
      <w:r w:rsidRPr="004B4CFD">
        <w:rPr>
          <w:sz w:val="18"/>
          <w:szCs w:val="18"/>
          <w:lang w:val="fr-CA"/>
        </w:rPr>
        <w:t>Rodica</w:t>
      </w:r>
      <w:proofErr w:type="spellEnd"/>
      <w:r w:rsidRPr="004B4CFD">
        <w:rPr>
          <w:sz w:val="18"/>
          <w:szCs w:val="18"/>
          <w:lang w:val="fr-CA"/>
        </w:rPr>
        <w:t xml:space="preserve"> </w:t>
      </w:r>
      <w:proofErr w:type="spellStart"/>
      <w:r w:rsidRPr="004B4CFD">
        <w:rPr>
          <w:sz w:val="18"/>
          <w:szCs w:val="18"/>
          <w:lang w:val="fr-CA"/>
        </w:rPr>
        <w:t>Ailincai</w:t>
      </w:r>
      <w:proofErr w:type="spellEnd"/>
      <w:r w:rsidR="00D411AB" w:rsidRPr="004B4CFD">
        <w:rPr>
          <w:sz w:val="18"/>
          <w:szCs w:val="18"/>
          <w:lang w:val="fr-CA"/>
        </w:rPr>
        <w:t xml:space="preserve"> (ESPE, Université de la Polynésie française), </w:t>
      </w:r>
      <w:r w:rsidR="002F015E" w:rsidRPr="004B4CFD">
        <w:rPr>
          <w:sz w:val="18"/>
          <w:szCs w:val="18"/>
          <w:lang w:val="fr-CA"/>
        </w:rPr>
        <w:t xml:space="preserve">Christina </w:t>
      </w:r>
      <w:proofErr w:type="spellStart"/>
      <w:r w:rsidR="002F015E" w:rsidRPr="004B4CFD">
        <w:rPr>
          <w:sz w:val="18"/>
          <w:szCs w:val="18"/>
          <w:lang w:val="fr-CA"/>
        </w:rPr>
        <w:t>Allemann-Ghionda</w:t>
      </w:r>
      <w:proofErr w:type="spellEnd"/>
      <w:r w:rsidR="002F015E" w:rsidRPr="004B4CFD">
        <w:rPr>
          <w:sz w:val="18"/>
          <w:szCs w:val="18"/>
          <w:lang w:val="fr-CA"/>
        </w:rPr>
        <w:t xml:space="preserve"> (Université de Cologne, Allemagne), </w:t>
      </w:r>
      <w:r w:rsidR="00C3470E" w:rsidRPr="004B4CFD">
        <w:rPr>
          <w:sz w:val="18"/>
          <w:szCs w:val="18"/>
        </w:rPr>
        <w:t xml:space="preserve">Fabrice Barthélémy  (Université de Franche Comté, France), </w:t>
      </w:r>
      <w:r w:rsidR="00526AF2" w:rsidRPr="00526AF2">
        <w:rPr>
          <w:sz w:val="18"/>
          <w:szCs w:val="18"/>
        </w:rPr>
        <w:t>Liu </w:t>
      </w:r>
      <w:proofErr w:type="spellStart"/>
      <w:r w:rsidR="00526AF2">
        <w:rPr>
          <w:sz w:val="18"/>
          <w:szCs w:val="18"/>
        </w:rPr>
        <w:t>Baocun</w:t>
      </w:r>
      <w:proofErr w:type="spellEnd"/>
      <w:r w:rsidR="00526AF2">
        <w:rPr>
          <w:sz w:val="18"/>
          <w:szCs w:val="18"/>
        </w:rPr>
        <w:t> </w:t>
      </w:r>
      <w:r w:rsidR="00526AF2">
        <w:rPr>
          <w:sz w:val="18"/>
          <w:szCs w:val="18"/>
        </w:rPr>
        <w:br/>
        <w:t>(</w:t>
      </w:r>
      <w:r w:rsidR="00526AF2" w:rsidRPr="00526AF2">
        <w:rPr>
          <w:sz w:val="18"/>
          <w:szCs w:val="18"/>
        </w:rPr>
        <w:t>Institute of Internat</w:t>
      </w:r>
      <w:r w:rsidR="00526AF2">
        <w:rPr>
          <w:sz w:val="18"/>
          <w:szCs w:val="18"/>
        </w:rPr>
        <w:t xml:space="preserve">ional and Comparative Education, Beijing Normal </w:t>
      </w:r>
      <w:proofErr w:type="spellStart"/>
      <w:r w:rsidR="00526AF2" w:rsidRPr="00526AF2">
        <w:rPr>
          <w:sz w:val="18"/>
          <w:szCs w:val="18"/>
        </w:rPr>
        <w:t>University</w:t>
      </w:r>
      <w:proofErr w:type="spellEnd"/>
      <w:r w:rsidR="00526AF2">
        <w:rPr>
          <w:sz w:val="18"/>
          <w:szCs w:val="18"/>
        </w:rPr>
        <w:t>, Beijing, Chine),</w:t>
      </w:r>
      <w:r w:rsidR="00526AF2">
        <w:rPr>
          <w:sz w:val="18"/>
          <w:szCs w:val="18"/>
          <w:lang w:val="fr-CA"/>
        </w:rPr>
        <w:t xml:space="preserve"> </w:t>
      </w:r>
      <w:r w:rsidR="00B22AF8" w:rsidRPr="004B4CFD">
        <w:rPr>
          <w:sz w:val="18"/>
          <w:szCs w:val="18"/>
          <w:lang w:val="fr-CA"/>
        </w:rPr>
        <w:t>Georges-Louis Baron (Université Paris Descartes, France),</w:t>
      </w:r>
      <w:r w:rsidR="00B22AF8" w:rsidRPr="00AE6D36">
        <w:rPr>
          <w:color w:val="FF0000"/>
          <w:sz w:val="18"/>
          <w:szCs w:val="18"/>
          <w:lang w:val="fr-CA"/>
        </w:rPr>
        <w:t xml:space="preserve"> </w:t>
      </w:r>
      <w:r w:rsidR="00ED374B" w:rsidRPr="008A13A0">
        <w:rPr>
          <w:sz w:val="18"/>
          <w:szCs w:val="18"/>
        </w:rPr>
        <w:t xml:space="preserve">Houari </w:t>
      </w:r>
      <w:proofErr w:type="spellStart"/>
      <w:r w:rsidR="00ED374B" w:rsidRPr="008A13A0">
        <w:rPr>
          <w:sz w:val="18"/>
          <w:szCs w:val="18"/>
        </w:rPr>
        <w:t>Bellatreche</w:t>
      </w:r>
      <w:proofErr w:type="spellEnd"/>
      <w:r w:rsidR="00ED374B" w:rsidRPr="008A13A0">
        <w:rPr>
          <w:sz w:val="18"/>
          <w:szCs w:val="18"/>
        </w:rPr>
        <w:t xml:space="preserve"> (Université de Mostaganem, Algérie), </w:t>
      </w:r>
      <w:proofErr w:type="spellStart"/>
      <w:r w:rsidR="000E4357" w:rsidRPr="008A13A0">
        <w:rPr>
          <w:sz w:val="18"/>
          <w:szCs w:val="18"/>
          <w:lang w:val="fr-CA"/>
        </w:rPr>
        <w:t>Lahcen</w:t>
      </w:r>
      <w:proofErr w:type="spellEnd"/>
      <w:r w:rsidR="000E4357" w:rsidRPr="008A13A0">
        <w:rPr>
          <w:sz w:val="18"/>
          <w:szCs w:val="18"/>
          <w:lang w:val="fr-CA"/>
        </w:rPr>
        <w:t xml:space="preserve"> </w:t>
      </w:r>
      <w:proofErr w:type="spellStart"/>
      <w:r w:rsidR="000E4357" w:rsidRPr="008A13A0">
        <w:rPr>
          <w:sz w:val="18"/>
          <w:szCs w:val="18"/>
          <w:lang w:val="fr-CA"/>
        </w:rPr>
        <w:t>Benchama</w:t>
      </w:r>
      <w:proofErr w:type="spellEnd"/>
      <w:r w:rsidR="000E4357" w:rsidRPr="008A13A0">
        <w:rPr>
          <w:sz w:val="18"/>
          <w:szCs w:val="18"/>
          <w:lang w:val="fr-CA"/>
        </w:rPr>
        <w:t xml:space="preserve"> (CPR </w:t>
      </w:r>
      <w:proofErr w:type="spellStart"/>
      <w:r w:rsidR="000E4357" w:rsidRPr="008A13A0">
        <w:rPr>
          <w:sz w:val="18"/>
          <w:szCs w:val="18"/>
          <w:lang w:val="fr-CA"/>
        </w:rPr>
        <w:t>Inezgane</w:t>
      </w:r>
      <w:proofErr w:type="spellEnd"/>
      <w:r w:rsidR="000E4357" w:rsidRPr="008A13A0">
        <w:rPr>
          <w:sz w:val="18"/>
          <w:szCs w:val="18"/>
          <w:lang w:val="fr-CA"/>
        </w:rPr>
        <w:t xml:space="preserve">-Agadir, Maroc, AFDECE), </w:t>
      </w:r>
      <w:r w:rsidR="00ED374B" w:rsidRPr="008A13A0">
        <w:rPr>
          <w:sz w:val="18"/>
          <w:szCs w:val="18"/>
        </w:rPr>
        <w:t xml:space="preserve">Nabila </w:t>
      </w:r>
      <w:proofErr w:type="spellStart"/>
      <w:r w:rsidR="00ED374B" w:rsidRPr="008A13A0">
        <w:rPr>
          <w:sz w:val="18"/>
          <w:szCs w:val="18"/>
        </w:rPr>
        <w:t>Benhouhou</w:t>
      </w:r>
      <w:proofErr w:type="spellEnd"/>
      <w:r w:rsidR="00FB0811" w:rsidRPr="008A13A0">
        <w:rPr>
          <w:sz w:val="18"/>
          <w:szCs w:val="18"/>
        </w:rPr>
        <w:t xml:space="preserve"> </w:t>
      </w:r>
      <w:r w:rsidR="00ED374B" w:rsidRPr="008A13A0">
        <w:rPr>
          <w:sz w:val="18"/>
          <w:szCs w:val="18"/>
        </w:rPr>
        <w:t xml:space="preserve"> (ENS de </w:t>
      </w:r>
      <w:proofErr w:type="spellStart"/>
      <w:r w:rsidR="00ED374B" w:rsidRPr="008A13A0">
        <w:rPr>
          <w:sz w:val="18"/>
          <w:szCs w:val="18"/>
        </w:rPr>
        <w:t>Bouzaréah</w:t>
      </w:r>
      <w:proofErr w:type="spellEnd"/>
      <w:r w:rsidR="00ED374B" w:rsidRPr="008A13A0">
        <w:rPr>
          <w:sz w:val="18"/>
          <w:szCs w:val="18"/>
        </w:rPr>
        <w:t xml:space="preserve">-Alger, Algérie), </w:t>
      </w:r>
      <w:r w:rsidR="0039454C" w:rsidRPr="008A13A0">
        <w:rPr>
          <w:sz w:val="18"/>
          <w:szCs w:val="18"/>
        </w:rPr>
        <w:t xml:space="preserve">Guy Berger </w:t>
      </w:r>
      <w:r w:rsidR="002F015E" w:rsidRPr="008A13A0">
        <w:rPr>
          <w:sz w:val="18"/>
          <w:szCs w:val="18"/>
        </w:rPr>
        <w:t xml:space="preserve"> (Université de Paris 8,</w:t>
      </w:r>
      <w:r w:rsidR="004B4CFD">
        <w:rPr>
          <w:sz w:val="18"/>
          <w:szCs w:val="18"/>
        </w:rPr>
        <w:t xml:space="preserve"> </w:t>
      </w:r>
      <w:r w:rsidR="00ED374B" w:rsidRPr="008A13A0">
        <w:rPr>
          <w:sz w:val="18"/>
          <w:szCs w:val="18"/>
          <w:lang w:val="fr-CA"/>
        </w:rPr>
        <w:t xml:space="preserve">Hélène </w:t>
      </w:r>
      <w:proofErr w:type="spellStart"/>
      <w:r w:rsidR="00ED374B" w:rsidRPr="008A13A0">
        <w:rPr>
          <w:sz w:val="18"/>
          <w:szCs w:val="18"/>
          <w:lang w:val="fr-CA"/>
        </w:rPr>
        <w:t>Bézille</w:t>
      </w:r>
      <w:proofErr w:type="spellEnd"/>
      <w:r w:rsidR="00615FD9" w:rsidRPr="008A13A0">
        <w:rPr>
          <w:sz w:val="18"/>
          <w:szCs w:val="18"/>
          <w:lang w:val="fr-CA"/>
        </w:rPr>
        <w:t xml:space="preserve"> (Université Paris Est-Créteil</w:t>
      </w:r>
      <w:r w:rsidR="004E0C35">
        <w:rPr>
          <w:sz w:val="18"/>
          <w:szCs w:val="18"/>
          <w:lang w:val="fr-CA"/>
        </w:rPr>
        <w:t xml:space="preserve">, France), </w:t>
      </w:r>
      <w:r w:rsidR="004E0C35" w:rsidRPr="004B4CFD">
        <w:rPr>
          <w:sz w:val="18"/>
          <w:szCs w:val="18"/>
          <w:lang w:val="fr-CA"/>
        </w:rPr>
        <w:t xml:space="preserve">Catherine </w:t>
      </w:r>
      <w:proofErr w:type="spellStart"/>
      <w:r w:rsidR="004E0C35" w:rsidRPr="004B4CFD">
        <w:rPr>
          <w:sz w:val="18"/>
          <w:szCs w:val="18"/>
          <w:lang w:val="fr-CA"/>
        </w:rPr>
        <w:t>Blaya</w:t>
      </w:r>
      <w:proofErr w:type="spellEnd"/>
      <w:r w:rsidR="004E0C35" w:rsidRPr="004B4CFD">
        <w:rPr>
          <w:sz w:val="18"/>
          <w:szCs w:val="18"/>
          <w:lang w:val="fr-CA"/>
        </w:rPr>
        <w:t xml:space="preserve"> (Université de Nice Sophia Antipolis, France),</w:t>
      </w:r>
      <w:r w:rsidR="004E0C35" w:rsidRPr="003351C3">
        <w:rPr>
          <w:sz w:val="16"/>
          <w:szCs w:val="16"/>
          <w:lang w:val="fr-CA"/>
        </w:rPr>
        <w:t xml:space="preserve"> </w:t>
      </w:r>
      <w:r w:rsidR="004E0C35" w:rsidRPr="008A13A0">
        <w:rPr>
          <w:sz w:val="18"/>
          <w:szCs w:val="18"/>
        </w:rPr>
        <w:t xml:space="preserve"> France), </w:t>
      </w:r>
      <w:r w:rsidR="00D411AB" w:rsidRPr="008A13A0">
        <w:rPr>
          <w:sz w:val="18"/>
          <w:szCs w:val="18"/>
          <w:lang w:val="fr-CA"/>
        </w:rPr>
        <w:t xml:space="preserve">Jacqueline </w:t>
      </w:r>
      <w:proofErr w:type="spellStart"/>
      <w:r w:rsidR="00D411AB" w:rsidRPr="008A13A0">
        <w:rPr>
          <w:sz w:val="18"/>
          <w:szCs w:val="18"/>
          <w:lang w:val="fr-CA"/>
        </w:rPr>
        <w:t>Bre</w:t>
      </w:r>
      <w:r w:rsidR="00ED374B" w:rsidRPr="008A13A0">
        <w:rPr>
          <w:sz w:val="18"/>
          <w:szCs w:val="18"/>
          <w:lang w:val="fr-CA"/>
        </w:rPr>
        <w:t>ugnot</w:t>
      </w:r>
      <w:proofErr w:type="spellEnd"/>
      <w:r w:rsidR="00ED374B" w:rsidRPr="008A13A0">
        <w:rPr>
          <w:sz w:val="18"/>
          <w:szCs w:val="18"/>
          <w:lang w:val="fr-CA"/>
        </w:rPr>
        <w:t xml:space="preserve"> (Université </w:t>
      </w:r>
      <w:proofErr w:type="spellStart"/>
      <w:r w:rsidR="00ED374B" w:rsidRPr="008A13A0">
        <w:rPr>
          <w:sz w:val="18"/>
          <w:szCs w:val="18"/>
          <w:lang w:val="fr-CA"/>
        </w:rPr>
        <w:t>Koblenz-Laudau</w:t>
      </w:r>
      <w:proofErr w:type="spellEnd"/>
      <w:r w:rsidR="00ED374B" w:rsidRPr="008A13A0">
        <w:rPr>
          <w:sz w:val="18"/>
          <w:szCs w:val="18"/>
          <w:lang w:val="fr-CA"/>
        </w:rPr>
        <w:t>, Allemagne), Alain Brouté</w:t>
      </w:r>
      <w:r w:rsidR="0039454C" w:rsidRPr="008A13A0">
        <w:rPr>
          <w:sz w:val="18"/>
          <w:szCs w:val="18"/>
          <w:lang w:val="fr-CA"/>
        </w:rPr>
        <w:t xml:space="preserve"> </w:t>
      </w:r>
      <w:r w:rsidR="00ED374B" w:rsidRPr="008A13A0">
        <w:rPr>
          <w:sz w:val="18"/>
          <w:szCs w:val="18"/>
          <w:lang w:val="fr-CA"/>
        </w:rPr>
        <w:t xml:space="preserve"> (Université autonome de Madrid, Espagne), </w:t>
      </w:r>
      <w:r w:rsidR="007C6C36" w:rsidRPr="008A13A0">
        <w:rPr>
          <w:sz w:val="18"/>
          <w:szCs w:val="18"/>
          <w:lang w:val="fr-CA"/>
        </w:rPr>
        <w:t xml:space="preserve">Maria </w:t>
      </w:r>
      <w:proofErr w:type="spellStart"/>
      <w:r w:rsidR="007C6C36" w:rsidRPr="008A13A0">
        <w:rPr>
          <w:sz w:val="18"/>
          <w:szCs w:val="18"/>
          <w:lang w:val="fr-CA"/>
        </w:rPr>
        <w:t>Cantisano</w:t>
      </w:r>
      <w:proofErr w:type="spellEnd"/>
      <w:r w:rsidR="007C6C36" w:rsidRPr="008A13A0">
        <w:rPr>
          <w:sz w:val="18"/>
          <w:szCs w:val="18"/>
          <w:lang w:val="fr-CA"/>
        </w:rPr>
        <w:t xml:space="preserve"> (</w:t>
      </w:r>
      <w:r w:rsidR="003351C3" w:rsidRPr="008A13A0">
        <w:rPr>
          <w:bCs/>
          <w:sz w:val="18"/>
          <w:szCs w:val="18"/>
        </w:rPr>
        <w:t xml:space="preserve">Centro de </w:t>
      </w:r>
      <w:proofErr w:type="spellStart"/>
      <w:r w:rsidR="003351C3" w:rsidRPr="008A13A0">
        <w:rPr>
          <w:bCs/>
          <w:sz w:val="18"/>
          <w:szCs w:val="18"/>
        </w:rPr>
        <w:t>Estudios</w:t>
      </w:r>
      <w:proofErr w:type="spellEnd"/>
      <w:r w:rsidR="003351C3" w:rsidRPr="008A13A0">
        <w:rPr>
          <w:bCs/>
          <w:sz w:val="18"/>
          <w:szCs w:val="18"/>
        </w:rPr>
        <w:t xml:space="preserve"> de </w:t>
      </w:r>
      <w:proofErr w:type="spellStart"/>
      <w:r w:rsidR="003351C3" w:rsidRPr="008A13A0">
        <w:rPr>
          <w:bCs/>
          <w:sz w:val="18"/>
          <w:szCs w:val="18"/>
        </w:rPr>
        <w:t>Género</w:t>
      </w:r>
      <w:proofErr w:type="spellEnd"/>
      <w:r w:rsidR="003351C3" w:rsidRPr="008A13A0">
        <w:rPr>
          <w:bCs/>
          <w:sz w:val="18"/>
          <w:szCs w:val="18"/>
        </w:rPr>
        <w:t xml:space="preserve">, Institut Technologique de Saint-Domingue-INTEC, </w:t>
      </w:r>
      <w:r w:rsidR="007C6C36" w:rsidRPr="008A13A0">
        <w:rPr>
          <w:sz w:val="18"/>
          <w:szCs w:val="18"/>
          <w:lang w:val="fr-CA"/>
        </w:rPr>
        <w:t xml:space="preserve">République dominicaine), </w:t>
      </w:r>
      <w:r w:rsidR="002F015E" w:rsidRPr="008A13A0">
        <w:rPr>
          <w:sz w:val="18"/>
          <w:szCs w:val="18"/>
          <w:lang w:val="fr-CA"/>
        </w:rPr>
        <w:t>Nicole Carignan (UQAM, Canada),</w:t>
      </w:r>
      <w:r w:rsidR="00D411AB" w:rsidRPr="008A13A0">
        <w:rPr>
          <w:sz w:val="18"/>
          <w:szCs w:val="18"/>
          <w:lang w:val="fr-CA"/>
        </w:rPr>
        <w:t xml:space="preserve"> Ahmed </w:t>
      </w:r>
      <w:proofErr w:type="spellStart"/>
      <w:r w:rsidR="00D411AB" w:rsidRPr="008A13A0">
        <w:rPr>
          <w:sz w:val="18"/>
          <w:szCs w:val="18"/>
          <w:lang w:val="fr-CA"/>
        </w:rPr>
        <w:t>Chabchoub</w:t>
      </w:r>
      <w:proofErr w:type="spellEnd"/>
      <w:r w:rsidR="00D411AB" w:rsidRPr="008A13A0">
        <w:rPr>
          <w:sz w:val="18"/>
          <w:szCs w:val="18"/>
          <w:lang w:val="fr-CA"/>
        </w:rPr>
        <w:t xml:space="preserve"> (Université de </w:t>
      </w:r>
      <w:r w:rsidR="00D411AB" w:rsidRPr="008A13A0">
        <w:rPr>
          <w:sz w:val="18"/>
          <w:szCs w:val="18"/>
          <w:lang w:val="fr-CA"/>
        </w:rPr>
        <w:lastRenderedPageBreak/>
        <w:t xml:space="preserve">Tunis, Tunisie), Manuel </w:t>
      </w:r>
      <w:proofErr w:type="spellStart"/>
      <w:r w:rsidR="00D411AB" w:rsidRPr="008A13A0">
        <w:rPr>
          <w:sz w:val="18"/>
          <w:szCs w:val="18"/>
          <w:lang w:val="fr-CA"/>
        </w:rPr>
        <w:t>Crespo</w:t>
      </w:r>
      <w:proofErr w:type="spellEnd"/>
      <w:r w:rsidR="00FB0811" w:rsidRPr="008A13A0">
        <w:rPr>
          <w:sz w:val="18"/>
          <w:szCs w:val="18"/>
        </w:rPr>
        <w:t xml:space="preserve"> (Université de Montréal, Canada), </w:t>
      </w:r>
      <w:r w:rsidR="00ED374B" w:rsidRPr="008A13A0">
        <w:rPr>
          <w:sz w:val="18"/>
          <w:szCs w:val="18"/>
          <w:lang w:val="fr-CA"/>
        </w:rPr>
        <w:t xml:space="preserve"> </w:t>
      </w:r>
      <w:r w:rsidR="007C6C36" w:rsidRPr="008A13A0">
        <w:rPr>
          <w:sz w:val="18"/>
          <w:szCs w:val="18"/>
          <w:lang w:val="fr-CA"/>
        </w:rPr>
        <w:t xml:space="preserve">Fred </w:t>
      </w:r>
      <w:proofErr w:type="spellStart"/>
      <w:r w:rsidR="007C6C36" w:rsidRPr="008A13A0">
        <w:rPr>
          <w:sz w:val="18"/>
          <w:szCs w:val="18"/>
          <w:lang w:val="fr-CA"/>
        </w:rPr>
        <w:t>Dervin</w:t>
      </w:r>
      <w:proofErr w:type="spellEnd"/>
      <w:r w:rsidR="007C6C36" w:rsidRPr="008A13A0">
        <w:rPr>
          <w:sz w:val="18"/>
          <w:szCs w:val="18"/>
          <w:lang w:val="fr-CA"/>
        </w:rPr>
        <w:t xml:space="preserve"> (Université Helsinki, Finlande), </w:t>
      </w:r>
      <w:r w:rsidRPr="008A13A0">
        <w:rPr>
          <w:sz w:val="18"/>
          <w:szCs w:val="18"/>
          <w:lang w:val="fr-CA"/>
        </w:rPr>
        <w:t xml:space="preserve">Roger </w:t>
      </w:r>
      <w:proofErr w:type="spellStart"/>
      <w:r w:rsidRPr="008A13A0">
        <w:rPr>
          <w:sz w:val="18"/>
          <w:szCs w:val="18"/>
          <w:lang w:val="fr-CA"/>
        </w:rPr>
        <w:t>Establet</w:t>
      </w:r>
      <w:proofErr w:type="spellEnd"/>
      <w:r w:rsidRPr="008A13A0">
        <w:rPr>
          <w:sz w:val="18"/>
          <w:szCs w:val="18"/>
          <w:lang w:val="fr-CA"/>
        </w:rPr>
        <w:t xml:space="preserve"> </w:t>
      </w:r>
      <w:r w:rsidR="00DE1B8A" w:rsidRPr="008A13A0">
        <w:rPr>
          <w:sz w:val="18"/>
          <w:szCs w:val="18"/>
          <w:lang w:val="fr-CA"/>
        </w:rPr>
        <w:t>(</w:t>
      </w:r>
      <w:r w:rsidRPr="008A13A0">
        <w:rPr>
          <w:sz w:val="18"/>
          <w:szCs w:val="18"/>
          <w:lang w:val="fr-CA"/>
        </w:rPr>
        <w:t>Université de Provence</w:t>
      </w:r>
      <w:r w:rsidR="005E0E8C" w:rsidRPr="008A13A0">
        <w:rPr>
          <w:sz w:val="18"/>
          <w:szCs w:val="18"/>
          <w:lang w:val="fr-CA"/>
        </w:rPr>
        <w:t>, F</w:t>
      </w:r>
      <w:r w:rsidRPr="008A13A0">
        <w:rPr>
          <w:sz w:val="18"/>
          <w:szCs w:val="18"/>
          <w:lang w:val="fr-CA"/>
        </w:rPr>
        <w:t xml:space="preserve">rance), </w:t>
      </w:r>
      <w:r w:rsidR="00ED374B" w:rsidRPr="008A13A0">
        <w:rPr>
          <w:sz w:val="18"/>
          <w:szCs w:val="18"/>
          <w:lang w:val="fr-CA"/>
        </w:rPr>
        <w:t xml:space="preserve">Richard Etienne (Université de Montpellier, France), Christine </w:t>
      </w:r>
      <w:proofErr w:type="spellStart"/>
      <w:r w:rsidR="00ED374B" w:rsidRPr="008A13A0">
        <w:rPr>
          <w:sz w:val="18"/>
          <w:szCs w:val="18"/>
          <w:lang w:val="fr-CA"/>
        </w:rPr>
        <w:t>Fontanini</w:t>
      </w:r>
      <w:proofErr w:type="spellEnd"/>
      <w:r w:rsidR="00ED374B" w:rsidRPr="008A13A0">
        <w:rPr>
          <w:sz w:val="18"/>
          <w:szCs w:val="18"/>
          <w:lang w:val="fr-CA"/>
        </w:rPr>
        <w:t xml:space="preserve"> (Université de Nancy, France), Enrica </w:t>
      </w:r>
      <w:proofErr w:type="spellStart"/>
      <w:r w:rsidR="00ED374B" w:rsidRPr="008A13A0">
        <w:rPr>
          <w:sz w:val="18"/>
          <w:szCs w:val="18"/>
          <w:lang w:val="fr-CA"/>
        </w:rPr>
        <w:t>Galazzi</w:t>
      </w:r>
      <w:proofErr w:type="spellEnd"/>
      <w:r w:rsidR="00ED374B" w:rsidRPr="008A13A0">
        <w:rPr>
          <w:sz w:val="18"/>
          <w:szCs w:val="18"/>
          <w:lang w:val="fr-CA"/>
        </w:rPr>
        <w:t xml:space="preserve"> (Université catholique d</w:t>
      </w:r>
      <w:r w:rsidR="004B4CFD">
        <w:rPr>
          <w:sz w:val="18"/>
          <w:szCs w:val="18"/>
          <w:lang w:val="fr-CA"/>
        </w:rPr>
        <w:t xml:space="preserve">e Milan, Italie), Camilo Garcia </w:t>
      </w:r>
      <w:r w:rsidR="00ED374B" w:rsidRPr="008A13A0">
        <w:rPr>
          <w:sz w:val="18"/>
          <w:szCs w:val="18"/>
          <w:lang w:val="fr-CA"/>
        </w:rPr>
        <w:t xml:space="preserve">(Université </w:t>
      </w:r>
      <w:proofErr w:type="spellStart"/>
      <w:r w:rsidR="00ED374B" w:rsidRPr="008A13A0">
        <w:rPr>
          <w:sz w:val="18"/>
          <w:szCs w:val="18"/>
          <w:lang w:val="fr-CA"/>
        </w:rPr>
        <w:t>Veracruzana</w:t>
      </w:r>
      <w:proofErr w:type="spellEnd"/>
      <w:r w:rsidR="00ED374B" w:rsidRPr="008A13A0">
        <w:rPr>
          <w:sz w:val="18"/>
          <w:szCs w:val="18"/>
          <w:lang w:val="fr-CA"/>
        </w:rPr>
        <w:t xml:space="preserve">, </w:t>
      </w:r>
      <w:proofErr w:type="spellStart"/>
      <w:r w:rsidR="00ED374B" w:rsidRPr="008A13A0">
        <w:rPr>
          <w:sz w:val="18"/>
          <w:szCs w:val="18"/>
          <w:lang w:val="fr-CA"/>
        </w:rPr>
        <w:t>Xalapa</w:t>
      </w:r>
      <w:proofErr w:type="spellEnd"/>
      <w:r w:rsidR="00ED374B" w:rsidRPr="008A13A0">
        <w:rPr>
          <w:sz w:val="18"/>
          <w:szCs w:val="18"/>
          <w:lang w:val="fr-CA"/>
        </w:rPr>
        <w:t xml:space="preserve">, Mexique), </w:t>
      </w:r>
      <w:r w:rsidR="00ED147F" w:rsidRPr="008A13A0">
        <w:rPr>
          <w:sz w:val="18"/>
          <w:szCs w:val="18"/>
          <w:lang w:val="fr-CA"/>
        </w:rPr>
        <w:t>Luis M</w:t>
      </w:r>
      <w:r w:rsidR="00ED147F" w:rsidRPr="008A13A0">
        <w:rPr>
          <w:sz w:val="18"/>
          <w:szCs w:val="18"/>
          <w:vertAlign w:val="superscript"/>
          <w:lang w:val="fr-CA"/>
        </w:rPr>
        <w:t>a</w:t>
      </w:r>
      <w:r w:rsidR="00ED147F" w:rsidRPr="008A13A0">
        <w:rPr>
          <w:sz w:val="18"/>
          <w:szCs w:val="18"/>
          <w:lang w:val="fr-CA"/>
        </w:rPr>
        <w:t xml:space="preserve"> </w:t>
      </w:r>
      <w:proofErr w:type="spellStart"/>
      <w:r w:rsidR="00ED147F" w:rsidRPr="008A13A0">
        <w:rPr>
          <w:sz w:val="18"/>
          <w:szCs w:val="18"/>
          <w:lang w:val="fr-CA"/>
        </w:rPr>
        <w:t>Naya</w:t>
      </w:r>
      <w:proofErr w:type="spellEnd"/>
      <w:r w:rsidR="00ED147F" w:rsidRPr="008A13A0">
        <w:rPr>
          <w:sz w:val="18"/>
          <w:szCs w:val="18"/>
          <w:lang w:val="fr-CA"/>
        </w:rPr>
        <w:t xml:space="preserve"> </w:t>
      </w:r>
      <w:proofErr w:type="spellStart"/>
      <w:r w:rsidR="00ED147F" w:rsidRPr="008A13A0">
        <w:rPr>
          <w:sz w:val="18"/>
          <w:szCs w:val="18"/>
          <w:lang w:val="fr-CA"/>
        </w:rPr>
        <w:t>Garmendia</w:t>
      </w:r>
      <w:proofErr w:type="spellEnd"/>
      <w:r w:rsidR="005E0E8C" w:rsidRPr="008A13A0">
        <w:rPr>
          <w:sz w:val="18"/>
          <w:szCs w:val="18"/>
          <w:lang w:val="fr-CA"/>
        </w:rPr>
        <w:t xml:space="preserve"> </w:t>
      </w:r>
      <w:r w:rsidR="00ED147F" w:rsidRPr="008A13A0">
        <w:rPr>
          <w:sz w:val="18"/>
          <w:szCs w:val="18"/>
          <w:lang w:val="fr-CA"/>
        </w:rPr>
        <w:t xml:space="preserve"> (</w:t>
      </w:r>
      <w:proofErr w:type="spellStart"/>
      <w:r w:rsidR="00ED147F" w:rsidRPr="008A13A0">
        <w:rPr>
          <w:sz w:val="18"/>
          <w:szCs w:val="18"/>
          <w:lang w:val="fr-CA"/>
        </w:rPr>
        <w:t>Universidad</w:t>
      </w:r>
      <w:proofErr w:type="spellEnd"/>
      <w:r w:rsidR="00ED147F" w:rsidRPr="008A13A0">
        <w:rPr>
          <w:sz w:val="18"/>
          <w:szCs w:val="18"/>
          <w:lang w:val="fr-CA"/>
        </w:rPr>
        <w:t xml:space="preserve"> </w:t>
      </w:r>
      <w:proofErr w:type="spellStart"/>
      <w:r w:rsidR="00ED147F" w:rsidRPr="008A13A0">
        <w:rPr>
          <w:sz w:val="18"/>
          <w:szCs w:val="18"/>
          <w:lang w:val="fr-CA"/>
        </w:rPr>
        <w:t>del</w:t>
      </w:r>
      <w:proofErr w:type="spellEnd"/>
      <w:r w:rsidR="00ED147F" w:rsidRPr="008A13A0">
        <w:rPr>
          <w:sz w:val="18"/>
          <w:szCs w:val="18"/>
          <w:lang w:val="fr-CA"/>
        </w:rPr>
        <w:t xml:space="preserve"> Pais Vasco, Communauté autonome basque, Espagne),</w:t>
      </w:r>
      <w:r w:rsidR="008A13A0">
        <w:rPr>
          <w:sz w:val="18"/>
          <w:szCs w:val="18"/>
          <w:lang w:val="fr-CA"/>
        </w:rPr>
        <w:t xml:space="preserve"> </w:t>
      </w:r>
      <w:r w:rsidR="008A13A0" w:rsidRPr="004B4CFD">
        <w:rPr>
          <w:sz w:val="18"/>
          <w:szCs w:val="18"/>
          <w:lang w:val="fr-CA"/>
        </w:rPr>
        <w:t>François-Roger Gauthier (MEN-Université Paris Descartes</w:t>
      </w:r>
      <w:r w:rsidR="00B22AF8" w:rsidRPr="004B4CFD">
        <w:rPr>
          <w:sz w:val="18"/>
          <w:szCs w:val="18"/>
          <w:lang w:val="fr-CA"/>
        </w:rPr>
        <w:t>, France</w:t>
      </w:r>
      <w:r w:rsidR="008A13A0" w:rsidRPr="004B4CFD">
        <w:rPr>
          <w:sz w:val="18"/>
          <w:szCs w:val="18"/>
          <w:lang w:val="fr-CA"/>
        </w:rPr>
        <w:t>),</w:t>
      </w:r>
      <w:r w:rsidR="008A13A0" w:rsidRPr="004B4CFD">
        <w:rPr>
          <w:sz w:val="16"/>
          <w:szCs w:val="16"/>
          <w:lang w:val="fr-CA"/>
        </w:rPr>
        <w:t xml:space="preserve"> </w:t>
      </w:r>
      <w:r w:rsidR="00D411AB" w:rsidRPr="004B4CFD">
        <w:rPr>
          <w:sz w:val="18"/>
          <w:szCs w:val="18"/>
          <w:lang w:val="fr-CA"/>
        </w:rPr>
        <w:t xml:space="preserve"> </w:t>
      </w:r>
      <w:r w:rsidR="007C6C36" w:rsidRPr="004B4CFD">
        <w:rPr>
          <w:sz w:val="18"/>
          <w:szCs w:val="18"/>
          <w:lang w:val="fr-CA"/>
        </w:rPr>
        <w:t>Carolina Gonçalves (</w:t>
      </w:r>
      <w:proofErr w:type="spellStart"/>
      <w:r w:rsidR="007C6C36" w:rsidRPr="004B4CFD">
        <w:rPr>
          <w:bCs/>
          <w:sz w:val="18"/>
          <w:szCs w:val="18"/>
        </w:rPr>
        <w:t>Escola</w:t>
      </w:r>
      <w:proofErr w:type="spellEnd"/>
      <w:r w:rsidR="007C6C36" w:rsidRPr="004B4CFD">
        <w:rPr>
          <w:bCs/>
          <w:sz w:val="18"/>
          <w:szCs w:val="18"/>
        </w:rPr>
        <w:t xml:space="preserve"> Superior de </w:t>
      </w:r>
      <w:proofErr w:type="spellStart"/>
      <w:r w:rsidR="007C6C36" w:rsidRPr="004B4CFD">
        <w:rPr>
          <w:bCs/>
          <w:sz w:val="18"/>
          <w:szCs w:val="18"/>
        </w:rPr>
        <w:t>Educaçao</w:t>
      </w:r>
      <w:proofErr w:type="spellEnd"/>
      <w:r w:rsidR="007C6C36" w:rsidRPr="004B4CFD">
        <w:rPr>
          <w:bCs/>
          <w:sz w:val="18"/>
          <w:szCs w:val="18"/>
        </w:rPr>
        <w:t xml:space="preserve"> Lisboa, </w:t>
      </w:r>
      <w:r w:rsidR="008A13A0" w:rsidRPr="004B4CFD">
        <w:rPr>
          <w:bCs/>
          <w:sz w:val="18"/>
          <w:szCs w:val="18"/>
        </w:rPr>
        <w:t xml:space="preserve">Portugal), </w:t>
      </w:r>
      <w:r w:rsidR="00FB0811" w:rsidRPr="004B4CFD">
        <w:rPr>
          <w:sz w:val="18"/>
          <w:szCs w:val="18"/>
        </w:rPr>
        <w:t xml:space="preserve"> </w:t>
      </w:r>
      <w:r w:rsidR="00ED374B" w:rsidRPr="004B4CFD">
        <w:rPr>
          <w:sz w:val="18"/>
          <w:szCs w:val="18"/>
          <w:lang w:val="fr-CA"/>
        </w:rPr>
        <w:t>Dominique Groux (Univers</w:t>
      </w:r>
      <w:r w:rsidR="0011723F" w:rsidRPr="004B4CFD">
        <w:rPr>
          <w:sz w:val="18"/>
          <w:szCs w:val="18"/>
          <w:lang w:val="fr-CA"/>
        </w:rPr>
        <w:t>ité des Antilles</w:t>
      </w:r>
      <w:r w:rsidR="00ED374B" w:rsidRPr="004B4CFD">
        <w:rPr>
          <w:sz w:val="18"/>
          <w:szCs w:val="18"/>
          <w:lang w:val="fr-CA"/>
        </w:rPr>
        <w:t xml:space="preserve">, France), </w:t>
      </w:r>
      <w:proofErr w:type="spellStart"/>
      <w:r w:rsidR="009B159E">
        <w:rPr>
          <w:sz w:val="18"/>
          <w:szCs w:val="18"/>
          <w:lang w:val="fr-CA"/>
        </w:rPr>
        <w:t>Elisabeth</w:t>
      </w:r>
      <w:proofErr w:type="spellEnd"/>
      <w:r w:rsidR="009B159E">
        <w:rPr>
          <w:sz w:val="18"/>
          <w:szCs w:val="18"/>
          <w:lang w:val="fr-CA"/>
        </w:rPr>
        <w:t xml:space="preserve"> </w:t>
      </w:r>
      <w:proofErr w:type="spellStart"/>
      <w:r w:rsidR="009B159E">
        <w:rPr>
          <w:sz w:val="18"/>
          <w:szCs w:val="18"/>
          <w:lang w:val="fr-CA"/>
        </w:rPr>
        <w:t>Guimbretière</w:t>
      </w:r>
      <w:proofErr w:type="spellEnd"/>
      <w:r w:rsidR="009B159E">
        <w:rPr>
          <w:sz w:val="18"/>
          <w:szCs w:val="18"/>
          <w:lang w:val="fr-CA"/>
        </w:rPr>
        <w:t xml:space="preserve"> (Université </w:t>
      </w:r>
      <w:r w:rsidR="0052053D">
        <w:rPr>
          <w:sz w:val="18"/>
          <w:szCs w:val="18"/>
          <w:lang w:val="fr-CA"/>
        </w:rPr>
        <w:t xml:space="preserve">Paris Diderot-Paris 7, France), </w:t>
      </w:r>
      <w:r w:rsidR="00FB0811" w:rsidRPr="004B4CFD">
        <w:rPr>
          <w:sz w:val="18"/>
          <w:szCs w:val="18"/>
        </w:rPr>
        <w:t xml:space="preserve">Jean-Luc </w:t>
      </w:r>
      <w:proofErr w:type="spellStart"/>
      <w:r w:rsidR="00FB0811" w:rsidRPr="004B4CFD">
        <w:rPr>
          <w:sz w:val="18"/>
          <w:szCs w:val="18"/>
        </w:rPr>
        <w:t>Gurtner</w:t>
      </w:r>
      <w:proofErr w:type="spellEnd"/>
      <w:r w:rsidR="00FB0811" w:rsidRPr="004B4CFD">
        <w:rPr>
          <w:sz w:val="18"/>
          <w:szCs w:val="18"/>
        </w:rPr>
        <w:t xml:space="preserve"> (Université de Fribourg, Suisse), </w:t>
      </w:r>
      <w:r w:rsidR="008A13A0" w:rsidRPr="004B4CFD">
        <w:rPr>
          <w:sz w:val="18"/>
          <w:szCs w:val="18"/>
        </w:rPr>
        <w:t xml:space="preserve">Charles Hadji (Université Pierre Mendès-France, Grenoble 2), </w:t>
      </w:r>
      <w:r w:rsidR="00FB0811" w:rsidRPr="004B4CFD">
        <w:rPr>
          <w:sz w:val="18"/>
          <w:szCs w:val="18"/>
        </w:rPr>
        <w:t xml:space="preserve">Siegfried </w:t>
      </w:r>
      <w:proofErr w:type="spellStart"/>
      <w:r w:rsidR="00FB0811" w:rsidRPr="004B4CFD">
        <w:rPr>
          <w:sz w:val="18"/>
          <w:szCs w:val="18"/>
        </w:rPr>
        <w:t>Hanhardt</w:t>
      </w:r>
      <w:proofErr w:type="spellEnd"/>
      <w:r w:rsidR="00FB0811" w:rsidRPr="004B4CFD">
        <w:rPr>
          <w:sz w:val="18"/>
          <w:szCs w:val="18"/>
        </w:rPr>
        <w:t xml:space="preserve"> (Université de Genève, Suisse), Jürgen </w:t>
      </w:r>
      <w:proofErr w:type="spellStart"/>
      <w:r w:rsidR="00FB0811" w:rsidRPr="004B4CFD">
        <w:rPr>
          <w:sz w:val="18"/>
          <w:szCs w:val="18"/>
        </w:rPr>
        <w:t>Helmchen</w:t>
      </w:r>
      <w:proofErr w:type="spellEnd"/>
      <w:r w:rsidR="00FB0811" w:rsidRPr="004B4CFD">
        <w:rPr>
          <w:sz w:val="18"/>
          <w:szCs w:val="18"/>
        </w:rPr>
        <w:t xml:space="preserve"> (Université de Münster, Allemagne</w:t>
      </w:r>
      <w:r w:rsidR="00FB0811" w:rsidRPr="004B4CFD">
        <w:rPr>
          <w:sz w:val="18"/>
          <w:szCs w:val="18"/>
          <w:lang w:val="fr-CA"/>
        </w:rPr>
        <w:t xml:space="preserve">), </w:t>
      </w:r>
      <w:r w:rsidR="00ED374B" w:rsidRPr="004B4CFD">
        <w:rPr>
          <w:sz w:val="18"/>
          <w:szCs w:val="18"/>
          <w:lang w:val="fr-CA"/>
        </w:rPr>
        <w:t xml:space="preserve">Marie-Anne Hugon (Université Paris-Ouest Nanterre La Défense, </w:t>
      </w:r>
      <w:r w:rsidR="006F2B9E" w:rsidRPr="004B4CFD">
        <w:rPr>
          <w:sz w:val="18"/>
          <w:szCs w:val="18"/>
          <w:lang w:val="fr-CA"/>
        </w:rPr>
        <w:t>France)</w:t>
      </w:r>
      <w:r w:rsidR="00ED374B" w:rsidRPr="004B4CFD">
        <w:rPr>
          <w:sz w:val="18"/>
          <w:szCs w:val="18"/>
          <w:lang w:val="fr-CA"/>
        </w:rPr>
        <w:t xml:space="preserve">, </w:t>
      </w:r>
      <w:r w:rsidR="007B5D7D" w:rsidRPr="004B4CFD">
        <w:rPr>
          <w:sz w:val="18"/>
          <w:szCs w:val="18"/>
          <w:lang w:val="fr-CA"/>
        </w:rPr>
        <w:t xml:space="preserve">Bernard </w:t>
      </w:r>
      <w:proofErr w:type="spellStart"/>
      <w:r w:rsidR="007B5D7D" w:rsidRPr="004B4CFD">
        <w:rPr>
          <w:sz w:val="18"/>
          <w:szCs w:val="18"/>
          <w:lang w:val="fr-CA"/>
        </w:rPr>
        <w:t>Hugonnier</w:t>
      </w:r>
      <w:proofErr w:type="spellEnd"/>
      <w:r w:rsidR="007B5D7D" w:rsidRPr="004B4CFD">
        <w:rPr>
          <w:sz w:val="18"/>
          <w:szCs w:val="18"/>
          <w:lang w:val="fr-CA"/>
        </w:rPr>
        <w:t xml:space="preserve"> </w:t>
      </w:r>
      <w:r w:rsidR="005E0E8C" w:rsidRPr="004B4CFD">
        <w:rPr>
          <w:sz w:val="18"/>
          <w:szCs w:val="18"/>
          <w:lang w:val="fr-CA"/>
        </w:rPr>
        <w:t xml:space="preserve">(OCDE-IEP Paris, France), </w:t>
      </w:r>
      <w:r w:rsidR="006F2B9E" w:rsidRPr="004B4CFD">
        <w:rPr>
          <w:sz w:val="18"/>
          <w:szCs w:val="18"/>
          <w:lang w:val="fr-CA"/>
        </w:rPr>
        <w:t xml:space="preserve">Yassine </w:t>
      </w:r>
      <w:proofErr w:type="spellStart"/>
      <w:r w:rsidR="006F2B9E" w:rsidRPr="004B4CFD">
        <w:rPr>
          <w:sz w:val="18"/>
          <w:szCs w:val="18"/>
          <w:lang w:val="fr-CA"/>
        </w:rPr>
        <w:t>Jelmam</w:t>
      </w:r>
      <w:proofErr w:type="spellEnd"/>
      <w:r w:rsidR="006F2B9E" w:rsidRPr="004B4CFD">
        <w:rPr>
          <w:sz w:val="18"/>
          <w:szCs w:val="18"/>
          <w:lang w:val="fr-CA"/>
        </w:rPr>
        <w:t xml:space="preserve"> (</w:t>
      </w:r>
      <w:proofErr w:type="spellStart"/>
      <w:r w:rsidR="006F2B9E" w:rsidRPr="004B4CFD">
        <w:rPr>
          <w:sz w:val="18"/>
          <w:szCs w:val="18"/>
          <w:lang w:val="fr-CA"/>
        </w:rPr>
        <w:t>Ecole</w:t>
      </w:r>
      <w:proofErr w:type="spellEnd"/>
      <w:r w:rsidR="006F2B9E" w:rsidRPr="004B4CFD">
        <w:rPr>
          <w:sz w:val="18"/>
          <w:szCs w:val="18"/>
          <w:lang w:val="fr-CA"/>
        </w:rPr>
        <w:t xml:space="preserve"> Nationale d’Ingénieurs, Tunis, Tunisie), </w:t>
      </w:r>
      <w:r w:rsidR="007522FC" w:rsidRPr="004B4CFD">
        <w:rPr>
          <w:sz w:val="18"/>
          <w:szCs w:val="18"/>
          <w:lang w:val="fr-CA"/>
        </w:rPr>
        <w:t xml:space="preserve">Anne </w:t>
      </w:r>
      <w:proofErr w:type="spellStart"/>
      <w:r w:rsidR="007522FC" w:rsidRPr="004B4CFD">
        <w:rPr>
          <w:sz w:val="18"/>
          <w:szCs w:val="18"/>
          <w:lang w:val="fr-CA"/>
        </w:rPr>
        <w:t>Jorro</w:t>
      </w:r>
      <w:proofErr w:type="spellEnd"/>
      <w:r w:rsidR="007522FC" w:rsidRPr="004B4CFD">
        <w:rPr>
          <w:sz w:val="18"/>
          <w:szCs w:val="18"/>
          <w:lang w:val="fr-CA"/>
        </w:rPr>
        <w:t xml:space="preserve"> (</w:t>
      </w:r>
      <w:proofErr w:type="spellStart"/>
      <w:r w:rsidR="007522FC" w:rsidRPr="004B4CFD">
        <w:rPr>
          <w:sz w:val="18"/>
          <w:szCs w:val="18"/>
          <w:lang w:val="fr-CA"/>
        </w:rPr>
        <w:t>Cnam-Crf</w:t>
      </w:r>
      <w:proofErr w:type="spellEnd"/>
      <w:r w:rsidR="00ED374B" w:rsidRPr="004B4CFD">
        <w:rPr>
          <w:sz w:val="18"/>
          <w:szCs w:val="18"/>
          <w:lang w:val="fr-CA"/>
        </w:rPr>
        <w:t xml:space="preserve">, Paris, France), </w:t>
      </w:r>
      <w:r w:rsidR="00C07A20" w:rsidRPr="004B4CFD">
        <w:rPr>
          <w:sz w:val="18"/>
          <w:szCs w:val="18"/>
        </w:rPr>
        <w:t>Pierre Kahn (Université</w:t>
      </w:r>
      <w:r w:rsidR="005E0E8C" w:rsidRPr="004B4CFD">
        <w:rPr>
          <w:sz w:val="18"/>
          <w:szCs w:val="18"/>
        </w:rPr>
        <w:t xml:space="preserve"> de Caen Basse-Normandie, France)</w:t>
      </w:r>
      <w:r w:rsidR="00C07A20" w:rsidRPr="004B4CFD">
        <w:rPr>
          <w:sz w:val="18"/>
          <w:szCs w:val="18"/>
        </w:rPr>
        <w:t xml:space="preserve">, </w:t>
      </w:r>
      <w:r w:rsidR="00FB0811" w:rsidRPr="004B4CFD">
        <w:rPr>
          <w:sz w:val="18"/>
          <w:szCs w:val="18"/>
        </w:rPr>
        <w:t>Gabr</w:t>
      </w:r>
      <w:r w:rsidR="005E0E8C" w:rsidRPr="004B4CFD">
        <w:rPr>
          <w:sz w:val="18"/>
          <w:szCs w:val="18"/>
        </w:rPr>
        <w:t xml:space="preserve">iel </w:t>
      </w:r>
      <w:proofErr w:type="spellStart"/>
      <w:r w:rsidR="005E0E8C" w:rsidRPr="004B4CFD">
        <w:rPr>
          <w:sz w:val="18"/>
          <w:szCs w:val="18"/>
        </w:rPr>
        <w:t>Langouët</w:t>
      </w:r>
      <w:proofErr w:type="spellEnd"/>
      <w:r w:rsidR="005E0E8C" w:rsidRPr="004B4CFD">
        <w:rPr>
          <w:sz w:val="18"/>
          <w:szCs w:val="18"/>
        </w:rPr>
        <w:t xml:space="preserve"> (Université Paris Descartes</w:t>
      </w:r>
      <w:r w:rsidR="00FB0811" w:rsidRPr="004B4CFD">
        <w:rPr>
          <w:sz w:val="18"/>
          <w:szCs w:val="18"/>
        </w:rPr>
        <w:t xml:space="preserve">, France), </w:t>
      </w:r>
      <w:r w:rsidR="00C07A20" w:rsidRPr="004B4CFD">
        <w:rPr>
          <w:sz w:val="18"/>
          <w:szCs w:val="18"/>
        </w:rPr>
        <w:t>J</w:t>
      </w:r>
      <w:r w:rsidR="005E0E8C" w:rsidRPr="004B4CFD">
        <w:rPr>
          <w:sz w:val="18"/>
          <w:szCs w:val="18"/>
        </w:rPr>
        <w:t xml:space="preserve">oël </w:t>
      </w:r>
      <w:proofErr w:type="spellStart"/>
      <w:r w:rsidR="005E0E8C" w:rsidRPr="004B4CFD">
        <w:rPr>
          <w:sz w:val="18"/>
          <w:szCs w:val="18"/>
        </w:rPr>
        <w:t>Lebeaume</w:t>
      </w:r>
      <w:proofErr w:type="spellEnd"/>
      <w:r w:rsidR="005E0E8C" w:rsidRPr="004B4CFD">
        <w:rPr>
          <w:sz w:val="18"/>
          <w:szCs w:val="18"/>
        </w:rPr>
        <w:t xml:space="preserve"> (Université Paris Descartes</w:t>
      </w:r>
      <w:r w:rsidR="00C07A20" w:rsidRPr="004B4CFD">
        <w:rPr>
          <w:sz w:val="18"/>
          <w:szCs w:val="18"/>
        </w:rPr>
        <w:t xml:space="preserve">, France), </w:t>
      </w:r>
      <w:r w:rsidR="00FB0811" w:rsidRPr="004B4CFD">
        <w:rPr>
          <w:sz w:val="18"/>
          <w:szCs w:val="18"/>
        </w:rPr>
        <w:t>Cla</w:t>
      </w:r>
      <w:r w:rsidR="003351C3" w:rsidRPr="004B4CFD">
        <w:rPr>
          <w:sz w:val="18"/>
          <w:szCs w:val="18"/>
        </w:rPr>
        <w:t xml:space="preserve">ude </w:t>
      </w:r>
      <w:proofErr w:type="spellStart"/>
      <w:r w:rsidR="003351C3" w:rsidRPr="004B4CFD">
        <w:rPr>
          <w:sz w:val="18"/>
          <w:szCs w:val="18"/>
        </w:rPr>
        <w:t>Lelièvre</w:t>
      </w:r>
      <w:proofErr w:type="spellEnd"/>
      <w:r w:rsidR="003351C3" w:rsidRPr="004B4CFD">
        <w:rPr>
          <w:sz w:val="18"/>
          <w:szCs w:val="18"/>
        </w:rPr>
        <w:t xml:space="preserve"> (Université Paris Descartes</w:t>
      </w:r>
      <w:r w:rsidR="00FB0811" w:rsidRPr="004B4CFD">
        <w:rPr>
          <w:sz w:val="18"/>
          <w:szCs w:val="18"/>
        </w:rPr>
        <w:t xml:space="preserve">, France), Jean-Noël Luc (Université Paris 4 Sorbonne nouvelle, France), </w:t>
      </w:r>
      <w:r w:rsidR="00ED374B" w:rsidRPr="004B4CFD">
        <w:rPr>
          <w:sz w:val="18"/>
          <w:szCs w:val="18"/>
          <w:lang w:val="fr-CA"/>
        </w:rPr>
        <w:t xml:space="preserve">David Matheson (Université de Nottingham, Royaume-Uni), </w:t>
      </w:r>
      <w:r w:rsidR="00C3470E" w:rsidRPr="004B4CFD">
        <w:rPr>
          <w:sz w:val="18"/>
          <w:szCs w:val="18"/>
          <w:lang w:val="fr-CA"/>
        </w:rPr>
        <w:t xml:space="preserve">Emmanuelle </w:t>
      </w:r>
      <w:proofErr w:type="spellStart"/>
      <w:r w:rsidR="00C3470E" w:rsidRPr="004B4CFD">
        <w:rPr>
          <w:sz w:val="18"/>
          <w:szCs w:val="18"/>
          <w:lang w:val="fr-CA"/>
        </w:rPr>
        <w:t>Maître</w:t>
      </w:r>
      <w:proofErr w:type="spellEnd"/>
      <w:r w:rsidR="00C3470E" w:rsidRPr="004B4CFD">
        <w:rPr>
          <w:sz w:val="18"/>
          <w:szCs w:val="18"/>
          <w:lang w:val="fr-CA"/>
        </w:rPr>
        <w:t xml:space="preserve"> de Pembroke (</w:t>
      </w:r>
      <w:r w:rsidR="00C3470E" w:rsidRPr="004B4CFD">
        <w:rPr>
          <w:sz w:val="18"/>
          <w:szCs w:val="18"/>
        </w:rPr>
        <w:t xml:space="preserve">Université Paris Est, France), </w:t>
      </w:r>
      <w:r w:rsidR="00ED374B" w:rsidRPr="004B4CFD">
        <w:rPr>
          <w:sz w:val="18"/>
          <w:szCs w:val="18"/>
          <w:lang w:val="fr-CA"/>
        </w:rPr>
        <w:t xml:space="preserve">Philippe </w:t>
      </w:r>
      <w:proofErr w:type="spellStart"/>
      <w:r w:rsidR="00ED374B" w:rsidRPr="004B4CFD">
        <w:rPr>
          <w:sz w:val="18"/>
          <w:szCs w:val="18"/>
          <w:lang w:val="fr-CA"/>
        </w:rPr>
        <w:t>Maubant</w:t>
      </w:r>
      <w:proofErr w:type="spellEnd"/>
      <w:r w:rsidR="00ED374B" w:rsidRPr="004B4CFD">
        <w:rPr>
          <w:sz w:val="18"/>
          <w:szCs w:val="18"/>
          <w:lang w:val="fr-CA"/>
        </w:rPr>
        <w:t xml:space="preserve"> (Université de Sherbrooke, Canada), </w:t>
      </w:r>
      <w:r w:rsidR="00D411AB" w:rsidRPr="004B4CFD">
        <w:rPr>
          <w:sz w:val="18"/>
          <w:szCs w:val="18"/>
          <w:lang w:val="fr-CA"/>
        </w:rPr>
        <w:t>Alain Michel (MEN, IEEPS</w:t>
      </w:r>
      <w:r w:rsidR="005E0E8C" w:rsidRPr="004B4CFD">
        <w:rPr>
          <w:sz w:val="18"/>
          <w:szCs w:val="18"/>
          <w:lang w:val="fr-CA"/>
        </w:rPr>
        <w:t>, France</w:t>
      </w:r>
      <w:r w:rsidR="00D411AB" w:rsidRPr="004B4CFD">
        <w:rPr>
          <w:sz w:val="18"/>
          <w:szCs w:val="18"/>
          <w:lang w:val="fr-CA"/>
        </w:rPr>
        <w:t xml:space="preserve">), </w:t>
      </w:r>
      <w:r w:rsidR="008E3473" w:rsidRPr="004B4CFD">
        <w:rPr>
          <w:sz w:val="18"/>
          <w:szCs w:val="18"/>
          <w:lang w:val="fr-CA"/>
        </w:rPr>
        <w:t xml:space="preserve">Christiane </w:t>
      </w:r>
      <w:proofErr w:type="spellStart"/>
      <w:r w:rsidR="008E3473" w:rsidRPr="004B4CFD">
        <w:rPr>
          <w:sz w:val="18"/>
          <w:szCs w:val="18"/>
          <w:lang w:val="fr-CA"/>
        </w:rPr>
        <w:t>Montandon</w:t>
      </w:r>
      <w:proofErr w:type="spellEnd"/>
      <w:r w:rsidR="008E3473" w:rsidRPr="004B4CFD">
        <w:rPr>
          <w:sz w:val="18"/>
          <w:szCs w:val="18"/>
          <w:lang w:val="fr-CA"/>
        </w:rPr>
        <w:t xml:space="preserve"> (Université Paris Est-Créteil, France), </w:t>
      </w:r>
      <w:r w:rsidR="00ED374B" w:rsidRPr="004B4CFD">
        <w:rPr>
          <w:sz w:val="18"/>
          <w:szCs w:val="18"/>
          <w:lang w:val="fr-CA"/>
        </w:rPr>
        <w:t xml:space="preserve">Nicole </w:t>
      </w:r>
      <w:proofErr w:type="spellStart"/>
      <w:r w:rsidR="00ED374B" w:rsidRPr="004B4CFD">
        <w:rPr>
          <w:sz w:val="18"/>
          <w:szCs w:val="18"/>
          <w:lang w:val="fr-CA"/>
        </w:rPr>
        <w:t>Mosconi</w:t>
      </w:r>
      <w:proofErr w:type="spellEnd"/>
      <w:r w:rsidR="00ED374B" w:rsidRPr="004B4CFD">
        <w:rPr>
          <w:sz w:val="18"/>
          <w:szCs w:val="18"/>
          <w:lang w:val="fr-CA"/>
        </w:rPr>
        <w:t xml:space="preserve"> (Université Paris-Ouest Nanterre La Défense</w:t>
      </w:r>
      <w:r w:rsidR="003F0E78" w:rsidRPr="004B4CFD">
        <w:rPr>
          <w:sz w:val="18"/>
          <w:szCs w:val="18"/>
          <w:lang w:val="fr-CA"/>
        </w:rPr>
        <w:t>, France</w:t>
      </w:r>
      <w:r w:rsidR="00ED374B" w:rsidRPr="004B4CFD">
        <w:rPr>
          <w:sz w:val="18"/>
          <w:szCs w:val="18"/>
          <w:lang w:val="fr-CA"/>
        </w:rPr>
        <w:t>), Marie J. Myers (</w:t>
      </w:r>
      <w:proofErr w:type="spellStart"/>
      <w:r w:rsidR="00ED374B" w:rsidRPr="004B4CFD">
        <w:rPr>
          <w:sz w:val="18"/>
          <w:szCs w:val="18"/>
          <w:lang w:val="fr-CA"/>
        </w:rPr>
        <w:t>Queen’s</w:t>
      </w:r>
      <w:proofErr w:type="spellEnd"/>
      <w:r w:rsidR="00ED374B" w:rsidRPr="004B4CFD">
        <w:rPr>
          <w:sz w:val="18"/>
          <w:szCs w:val="18"/>
          <w:lang w:val="fr-CA"/>
        </w:rPr>
        <w:t xml:space="preserve"> </w:t>
      </w:r>
      <w:proofErr w:type="spellStart"/>
      <w:r w:rsidR="00ED374B" w:rsidRPr="004B4CFD">
        <w:rPr>
          <w:sz w:val="18"/>
          <w:szCs w:val="18"/>
          <w:lang w:val="fr-CA"/>
        </w:rPr>
        <w:t>University</w:t>
      </w:r>
      <w:proofErr w:type="spellEnd"/>
      <w:r w:rsidR="00ED374B" w:rsidRPr="004B4CFD">
        <w:rPr>
          <w:sz w:val="18"/>
          <w:szCs w:val="18"/>
          <w:lang w:val="fr-CA"/>
        </w:rPr>
        <w:t xml:space="preserve">, Kingston, </w:t>
      </w:r>
      <w:r w:rsidR="004B4CFD">
        <w:rPr>
          <w:sz w:val="18"/>
          <w:szCs w:val="18"/>
          <w:lang w:val="fr-CA"/>
        </w:rPr>
        <w:t xml:space="preserve">Canada), </w:t>
      </w:r>
      <w:r w:rsidR="00ED374B" w:rsidRPr="004B4CFD">
        <w:rPr>
          <w:sz w:val="18"/>
          <w:szCs w:val="18"/>
          <w:lang w:val="fr-CA"/>
        </w:rPr>
        <w:t xml:space="preserve">Antonio </w:t>
      </w:r>
      <w:proofErr w:type="spellStart"/>
      <w:r w:rsidR="00ED374B" w:rsidRPr="004B4CFD">
        <w:rPr>
          <w:sz w:val="18"/>
          <w:szCs w:val="18"/>
          <w:lang w:val="fr-CA"/>
        </w:rPr>
        <w:t>Novoa</w:t>
      </w:r>
      <w:proofErr w:type="spellEnd"/>
      <w:r w:rsidR="004B4CFD">
        <w:rPr>
          <w:sz w:val="18"/>
          <w:szCs w:val="18"/>
          <w:lang w:val="fr-CA"/>
        </w:rPr>
        <w:t xml:space="preserve"> </w:t>
      </w:r>
      <w:r w:rsidR="00ED374B" w:rsidRPr="004B4CFD">
        <w:rPr>
          <w:sz w:val="18"/>
          <w:szCs w:val="18"/>
          <w:lang w:val="fr-CA"/>
        </w:rPr>
        <w:t>(Université de Lisbonne, Portugal), Ma</w:t>
      </w:r>
      <w:r w:rsidR="008E3473" w:rsidRPr="004B4CFD">
        <w:rPr>
          <w:sz w:val="18"/>
          <w:szCs w:val="18"/>
          <w:lang w:val="fr-CA"/>
        </w:rPr>
        <w:t xml:space="preserve">rcel </w:t>
      </w:r>
      <w:proofErr w:type="spellStart"/>
      <w:r w:rsidR="008E3473" w:rsidRPr="004B4CFD">
        <w:rPr>
          <w:sz w:val="18"/>
          <w:szCs w:val="18"/>
          <w:lang w:val="fr-CA"/>
        </w:rPr>
        <w:t>Pariat</w:t>
      </w:r>
      <w:proofErr w:type="spellEnd"/>
      <w:r w:rsidR="008E3473" w:rsidRPr="004B4CFD">
        <w:rPr>
          <w:sz w:val="18"/>
          <w:szCs w:val="18"/>
          <w:lang w:val="fr-CA"/>
        </w:rPr>
        <w:t xml:space="preserve"> (Université Paris Est-Créteil</w:t>
      </w:r>
      <w:r w:rsidR="00ED374B" w:rsidRPr="004B4CFD">
        <w:rPr>
          <w:sz w:val="18"/>
          <w:szCs w:val="18"/>
          <w:lang w:val="fr-CA"/>
        </w:rPr>
        <w:t xml:space="preserve">, France), </w:t>
      </w:r>
      <w:proofErr w:type="spellStart"/>
      <w:r w:rsidR="00406046" w:rsidRPr="004B4CFD">
        <w:rPr>
          <w:sz w:val="18"/>
          <w:szCs w:val="18"/>
          <w:lang w:val="fr-CA"/>
        </w:rPr>
        <w:t>Eric</w:t>
      </w:r>
      <w:proofErr w:type="spellEnd"/>
      <w:r w:rsidR="00406046" w:rsidRPr="004B4CFD">
        <w:rPr>
          <w:sz w:val="18"/>
          <w:szCs w:val="18"/>
          <w:lang w:val="fr-CA"/>
        </w:rPr>
        <w:t xml:space="preserve"> Plaisance (Université Paris Descartes, France), </w:t>
      </w:r>
      <w:r w:rsidR="008A13A0" w:rsidRPr="004B4CFD">
        <w:rPr>
          <w:sz w:val="18"/>
          <w:szCs w:val="18"/>
          <w:lang w:val="fr-CA"/>
        </w:rPr>
        <w:t xml:space="preserve">Sébastien </w:t>
      </w:r>
      <w:proofErr w:type="spellStart"/>
      <w:r w:rsidR="008A13A0" w:rsidRPr="004B4CFD">
        <w:rPr>
          <w:sz w:val="18"/>
          <w:szCs w:val="18"/>
          <w:lang w:val="fr-CA"/>
        </w:rPr>
        <w:t>Quenot</w:t>
      </w:r>
      <w:proofErr w:type="spellEnd"/>
      <w:r w:rsidR="008A13A0" w:rsidRPr="004B4CFD">
        <w:rPr>
          <w:sz w:val="18"/>
          <w:szCs w:val="18"/>
          <w:lang w:val="fr-CA"/>
        </w:rPr>
        <w:t xml:space="preserve"> (Université de Corse, France), </w:t>
      </w:r>
      <w:proofErr w:type="spellStart"/>
      <w:r w:rsidR="0029737B" w:rsidRPr="004B4CFD">
        <w:rPr>
          <w:sz w:val="18"/>
          <w:szCs w:val="18"/>
          <w:lang w:val="fr-CA"/>
        </w:rPr>
        <w:t>Elisabeth</w:t>
      </w:r>
      <w:proofErr w:type="spellEnd"/>
      <w:r w:rsidR="0029737B" w:rsidRPr="004B4CFD">
        <w:rPr>
          <w:sz w:val="18"/>
          <w:szCs w:val="18"/>
          <w:lang w:val="fr-CA"/>
        </w:rPr>
        <w:t xml:space="preserve"> Regnault (Université de Strasbourg, France), </w:t>
      </w:r>
      <w:r w:rsidR="005E0E8C" w:rsidRPr="004B4CFD">
        <w:rPr>
          <w:sz w:val="18"/>
          <w:szCs w:val="18"/>
          <w:lang w:val="fr-CA"/>
        </w:rPr>
        <w:t xml:space="preserve">Patricia </w:t>
      </w:r>
      <w:proofErr w:type="spellStart"/>
      <w:r w:rsidR="005E0E8C" w:rsidRPr="004B4CFD">
        <w:rPr>
          <w:sz w:val="18"/>
          <w:szCs w:val="18"/>
          <w:lang w:val="fr-CA"/>
        </w:rPr>
        <w:t>Remoussenard</w:t>
      </w:r>
      <w:proofErr w:type="spellEnd"/>
      <w:r w:rsidR="005E0E8C" w:rsidRPr="004B4CFD">
        <w:rPr>
          <w:sz w:val="18"/>
          <w:szCs w:val="18"/>
          <w:lang w:val="fr-CA"/>
        </w:rPr>
        <w:t xml:space="preserve"> (</w:t>
      </w:r>
      <w:r w:rsidR="00ED374B" w:rsidRPr="004B4CFD">
        <w:rPr>
          <w:sz w:val="18"/>
          <w:szCs w:val="18"/>
          <w:lang w:val="fr-CA"/>
        </w:rPr>
        <w:t xml:space="preserve">Université de Lille 3, France), </w:t>
      </w:r>
      <w:r w:rsidR="005E0E8C" w:rsidRPr="004B4CFD">
        <w:rPr>
          <w:sz w:val="18"/>
          <w:szCs w:val="18"/>
          <w:lang w:val="fr-CA"/>
        </w:rPr>
        <w:t xml:space="preserve">Rebecca Rogers (Université Paris Descartes, France), </w:t>
      </w:r>
      <w:r w:rsidR="00ED374B" w:rsidRPr="004B4CFD">
        <w:rPr>
          <w:sz w:val="18"/>
          <w:szCs w:val="18"/>
          <w:lang w:val="fr-CA"/>
        </w:rPr>
        <w:t xml:space="preserve">Val D. Rust (UCLA, </w:t>
      </w:r>
      <w:proofErr w:type="spellStart"/>
      <w:r w:rsidR="00ED374B" w:rsidRPr="004B4CFD">
        <w:rPr>
          <w:sz w:val="18"/>
          <w:szCs w:val="18"/>
          <w:lang w:val="fr-CA"/>
        </w:rPr>
        <w:t>Etats-Unis</w:t>
      </w:r>
      <w:proofErr w:type="spellEnd"/>
      <w:r w:rsidR="00ED374B" w:rsidRPr="004B4CFD">
        <w:rPr>
          <w:sz w:val="18"/>
          <w:szCs w:val="18"/>
          <w:lang w:val="fr-CA"/>
        </w:rPr>
        <w:t xml:space="preserve">), </w:t>
      </w:r>
      <w:r w:rsidR="00B22AF8" w:rsidRPr="004B4CFD">
        <w:rPr>
          <w:sz w:val="18"/>
          <w:szCs w:val="18"/>
          <w:lang w:val="fr-CA"/>
        </w:rPr>
        <w:t xml:space="preserve">Régine Sirota (Université Paris Descartes, France), </w:t>
      </w:r>
      <w:r w:rsidR="0029737B" w:rsidRPr="004B4CFD">
        <w:rPr>
          <w:sz w:val="18"/>
          <w:szCs w:val="18"/>
          <w:lang w:val="fr-CA"/>
        </w:rPr>
        <w:t xml:space="preserve">Roger </w:t>
      </w:r>
      <w:proofErr w:type="spellStart"/>
      <w:r w:rsidR="0029737B" w:rsidRPr="004B4CFD">
        <w:rPr>
          <w:sz w:val="18"/>
          <w:szCs w:val="18"/>
          <w:lang w:val="fr-CA"/>
        </w:rPr>
        <w:t>Somé</w:t>
      </w:r>
      <w:proofErr w:type="spellEnd"/>
      <w:r w:rsidR="0029737B" w:rsidRPr="004B4CFD">
        <w:rPr>
          <w:sz w:val="18"/>
          <w:szCs w:val="18"/>
          <w:lang w:val="fr-CA"/>
        </w:rPr>
        <w:t xml:space="preserve"> (Université de Strasbourg, France),</w:t>
      </w:r>
      <w:r w:rsidR="00615FD9" w:rsidRPr="004B4CFD">
        <w:rPr>
          <w:rStyle w:val="lev"/>
          <w:b w:val="0"/>
          <w:sz w:val="18"/>
          <w:szCs w:val="18"/>
        </w:rPr>
        <w:t xml:space="preserve"> </w:t>
      </w:r>
      <w:r w:rsidR="007C6C36" w:rsidRPr="004B4CFD">
        <w:rPr>
          <w:rStyle w:val="lev"/>
          <w:b w:val="0"/>
          <w:sz w:val="18"/>
          <w:szCs w:val="18"/>
        </w:rPr>
        <w:t xml:space="preserve">Alla </w:t>
      </w:r>
      <w:proofErr w:type="spellStart"/>
      <w:r w:rsidR="007C6C36" w:rsidRPr="004B4CFD">
        <w:rPr>
          <w:rStyle w:val="lev"/>
          <w:b w:val="0"/>
          <w:sz w:val="18"/>
          <w:szCs w:val="18"/>
        </w:rPr>
        <w:t>Stepanyan</w:t>
      </w:r>
      <w:proofErr w:type="spellEnd"/>
      <w:r w:rsidR="007C6C36" w:rsidRPr="004B4CFD">
        <w:rPr>
          <w:rStyle w:val="lev"/>
          <w:b w:val="0"/>
          <w:sz w:val="18"/>
          <w:szCs w:val="18"/>
        </w:rPr>
        <w:t xml:space="preserve"> (</w:t>
      </w:r>
      <w:r w:rsidR="00C07A20" w:rsidRPr="004B4CFD">
        <w:rPr>
          <w:sz w:val="18"/>
          <w:szCs w:val="18"/>
        </w:rPr>
        <w:t>Université Lomonossov,</w:t>
      </w:r>
      <w:r w:rsidR="007C6C36" w:rsidRPr="004B4CFD">
        <w:rPr>
          <w:sz w:val="18"/>
          <w:szCs w:val="18"/>
        </w:rPr>
        <w:t xml:space="preserve"> Moscou, Russie),</w:t>
      </w:r>
      <w:r w:rsidR="00D411AB" w:rsidRPr="004B4CFD">
        <w:rPr>
          <w:sz w:val="18"/>
          <w:szCs w:val="18"/>
        </w:rPr>
        <w:t xml:space="preserve"> </w:t>
      </w:r>
      <w:r w:rsidR="003351C3" w:rsidRPr="004B4CFD">
        <w:rPr>
          <w:sz w:val="18"/>
          <w:szCs w:val="18"/>
        </w:rPr>
        <w:t xml:space="preserve">Francesco </w:t>
      </w:r>
      <w:proofErr w:type="spellStart"/>
      <w:r w:rsidR="003351C3" w:rsidRPr="004B4CFD">
        <w:rPr>
          <w:sz w:val="18"/>
          <w:szCs w:val="18"/>
        </w:rPr>
        <w:t>Susi</w:t>
      </w:r>
      <w:proofErr w:type="spellEnd"/>
      <w:r w:rsidR="003351C3" w:rsidRPr="004B4CFD">
        <w:rPr>
          <w:sz w:val="18"/>
          <w:szCs w:val="18"/>
        </w:rPr>
        <w:t xml:space="preserve"> (Université Roma</w:t>
      </w:r>
      <w:r w:rsidRPr="004B4CFD">
        <w:rPr>
          <w:sz w:val="18"/>
          <w:szCs w:val="18"/>
        </w:rPr>
        <w:t xml:space="preserve"> 3, Italie)</w:t>
      </w:r>
      <w:r w:rsidR="00ED374B" w:rsidRPr="004B4CFD">
        <w:rPr>
          <w:sz w:val="18"/>
          <w:szCs w:val="18"/>
          <w:lang w:val="fr-CA"/>
        </w:rPr>
        <w:t xml:space="preserve">, </w:t>
      </w:r>
      <w:r w:rsidR="0011723F" w:rsidRPr="004B4CFD">
        <w:rPr>
          <w:sz w:val="18"/>
          <w:szCs w:val="18"/>
          <w:lang w:val="fr-CA"/>
        </w:rPr>
        <w:t xml:space="preserve">Danièle </w:t>
      </w:r>
      <w:proofErr w:type="spellStart"/>
      <w:r w:rsidR="0011723F" w:rsidRPr="004B4CFD">
        <w:rPr>
          <w:sz w:val="18"/>
          <w:szCs w:val="18"/>
          <w:lang w:val="fr-CA"/>
        </w:rPr>
        <w:t>Trancart</w:t>
      </w:r>
      <w:proofErr w:type="spellEnd"/>
      <w:r w:rsidR="0011723F" w:rsidRPr="004B4CFD">
        <w:rPr>
          <w:sz w:val="18"/>
          <w:szCs w:val="18"/>
          <w:lang w:val="fr-CA"/>
        </w:rPr>
        <w:t xml:space="preserve"> (Université de Rouen, France), </w:t>
      </w:r>
      <w:r w:rsidR="004B4CFD" w:rsidRPr="004B4CFD">
        <w:rPr>
          <w:sz w:val="18"/>
          <w:szCs w:val="18"/>
          <w:lang w:val="fr-CA"/>
        </w:rPr>
        <w:t xml:space="preserve">Emmanuelle </w:t>
      </w:r>
      <w:proofErr w:type="spellStart"/>
      <w:r w:rsidR="004B4CFD" w:rsidRPr="004B4CFD">
        <w:rPr>
          <w:sz w:val="18"/>
          <w:szCs w:val="18"/>
          <w:lang w:val="fr-CA"/>
        </w:rPr>
        <w:t>Voulgre</w:t>
      </w:r>
      <w:proofErr w:type="spellEnd"/>
      <w:r w:rsidR="004B4CFD" w:rsidRPr="004B4CFD">
        <w:rPr>
          <w:sz w:val="18"/>
          <w:szCs w:val="18"/>
          <w:lang w:val="fr-CA"/>
        </w:rPr>
        <w:t xml:space="preserve"> (Université Paris Descartes, France),</w:t>
      </w:r>
      <w:r w:rsidR="004B4CFD">
        <w:rPr>
          <w:sz w:val="18"/>
          <w:szCs w:val="18"/>
          <w:lang w:val="fr-CA"/>
        </w:rPr>
        <w:t xml:space="preserve"> </w:t>
      </w:r>
      <w:r w:rsidR="00B22AF8" w:rsidRPr="004B4CFD">
        <w:rPr>
          <w:sz w:val="18"/>
          <w:szCs w:val="18"/>
          <w:lang w:val="fr-CA"/>
        </w:rPr>
        <w:t>Annick Weil-</w:t>
      </w:r>
      <w:proofErr w:type="spellStart"/>
      <w:r w:rsidR="00B22AF8" w:rsidRPr="004B4CFD">
        <w:rPr>
          <w:sz w:val="18"/>
          <w:szCs w:val="18"/>
          <w:lang w:val="fr-CA"/>
        </w:rPr>
        <w:t>Barais</w:t>
      </w:r>
      <w:proofErr w:type="spellEnd"/>
      <w:r w:rsidR="00B22AF8" w:rsidRPr="004B4CFD">
        <w:rPr>
          <w:sz w:val="18"/>
          <w:szCs w:val="18"/>
          <w:lang w:val="fr-CA"/>
        </w:rPr>
        <w:t xml:space="preserve"> (Université Paris Descartes, France), </w:t>
      </w:r>
      <w:proofErr w:type="spellStart"/>
      <w:r w:rsidR="008A13A0" w:rsidRPr="004B4CFD">
        <w:rPr>
          <w:sz w:val="18"/>
          <w:szCs w:val="18"/>
          <w:lang w:val="fr-CA"/>
        </w:rPr>
        <w:t>Huiping</w:t>
      </w:r>
      <w:proofErr w:type="spellEnd"/>
      <w:r w:rsidR="008A13A0" w:rsidRPr="004B4CFD">
        <w:rPr>
          <w:sz w:val="18"/>
          <w:szCs w:val="18"/>
          <w:lang w:val="fr-CA"/>
        </w:rPr>
        <w:t xml:space="preserve"> </w:t>
      </w:r>
      <w:proofErr w:type="spellStart"/>
      <w:r w:rsidR="008A13A0" w:rsidRPr="004B4CFD">
        <w:rPr>
          <w:sz w:val="18"/>
          <w:szCs w:val="18"/>
          <w:lang w:val="fr-CA"/>
        </w:rPr>
        <w:t>Wen</w:t>
      </w:r>
      <w:proofErr w:type="spellEnd"/>
      <w:r w:rsidR="008A13A0" w:rsidRPr="004B4CFD">
        <w:rPr>
          <w:sz w:val="18"/>
          <w:szCs w:val="18"/>
          <w:lang w:val="fr-CA"/>
        </w:rPr>
        <w:t xml:space="preserve"> (Université des Antilles, France),</w:t>
      </w:r>
      <w:r w:rsidR="008A13A0" w:rsidRPr="00A670B7">
        <w:rPr>
          <w:color w:val="FF0000"/>
          <w:sz w:val="18"/>
          <w:szCs w:val="18"/>
          <w:lang w:val="fr-CA"/>
        </w:rPr>
        <w:t xml:space="preserve"> </w:t>
      </w:r>
      <w:r w:rsidR="00ED374B" w:rsidRPr="008A13A0">
        <w:rPr>
          <w:sz w:val="18"/>
          <w:szCs w:val="18"/>
          <w:lang w:val="fr-CA"/>
        </w:rPr>
        <w:t xml:space="preserve">Zacharie </w:t>
      </w:r>
      <w:proofErr w:type="spellStart"/>
      <w:r w:rsidR="00ED374B" w:rsidRPr="008A13A0">
        <w:rPr>
          <w:sz w:val="18"/>
          <w:szCs w:val="18"/>
          <w:lang w:val="fr-CA"/>
        </w:rPr>
        <w:t>Zachariev</w:t>
      </w:r>
      <w:proofErr w:type="spellEnd"/>
      <w:r w:rsidR="00ED374B" w:rsidRPr="008A13A0">
        <w:rPr>
          <w:sz w:val="18"/>
          <w:szCs w:val="18"/>
          <w:lang w:val="fr-CA"/>
        </w:rPr>
        <w:t xml:space="preserve"> (UNESCO)</w:t>
      </w:r>
      <w:r w:rsidR="00B22AF8">
        <w:rPr>
          <w:sz w:val="18"/>
          <w:szCs w:val="18"/>
          <w:lang w:val="fr-CA"/>
        </w:rPr>
        <w:t>.</w:t>
      </w:r>
    </w:p>
    <w:p w14:paraId="14361F28" w14:textId="77777777" w:rsidR="00072E9A" w:rsidRDefault="00072E9A" w:rsidP="00072E9A">
      <w:pPr>
        <w:shd w:val="pct20" w:color="auto" w:fill="auto"/>
        <w:spacing w:after="240"/>
        <w:ind w:left="720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INSCRIPTIONS</w:t>
      </w:r>
    </w:p>
    <w:p w14:paraId="7B56088F" w14:textId="77777777" w:rsidR="009C618C" w:rsidRDefault="00072E9A" w:rsidP="00072E9A">
      <w:pPr>
        <w:spacing w:before="120"/>
        <w:jc w:val="both"/>
        <w:rPr>
          <w:sz w:val="20"/>
        </w:rPr>
      </w:pPr>
      <w:r w:rsidRPr="001012E0">
        <w:rPr>
          <w:sz w:val="21"/>
          <w:szCs w:val="21"/>
        </w:rPr>
        <w:t xml:space="preserve">Les </w:t>
      </w:r>
      <w:r w:rsidRPr="00A07046">
        <w:rPr>
          <w:sz w:val="20"/>
        </w:rPr>
        <w:t xml:space="preserve">inscriptions se feront exclusivement à l’adresse de l’AFDECE : </w:t>
      </w:r>
      <w:hyperlink r:id="rId9" w:history="1">
        <w:r w:rsidRPr="00A07046">
          <w:rPr>
            <w:rStyle w:val="Lienhypertexte"/>
            <w:sz w:val="20"/>
          </w:rPr>
          <w:t>info@afdece.com</w:t>
        </w:r>
      </w:hyperlink>
    </w:p>
    <w:p w14:paraId="2E935DA5" w14:textId="77777777" w:rsidR="00072E9A" w:rsidRPr="009C618C" w:rsidRDefault="00072E9A" w:rsidP="00072E9A">
      <w:pPr>
        <w:spacing w:before="120"/>
        <w:jc w:val="both"/>
        <w:rPr>
          <w:sz w:val="20"/>
        </w:rPr>
      </w:pPr>
      <w:r>
        <w:rPr>
          <w:sz w:val="21"/>
          <w:szCs w:val="21"/>
        </w:rPr>
        <w:t xml:space="preserve">AFDECE, </w:t>
      </w:r>
      <w:r w:rsidR="00FB0811">
        <w:rPr>
          <w:sz w:val="21"/>
          <w:szCs w:val="21"/>
        </w:rPr>
        <w:t xml:space="preserve">23, rue </w:t>
      </w:r>
      <w:proofErr w:type="spellStart"/>
      <w:r w:rsidR="00FB0811">
        <w:rPr>
          <w:sz w:val="21"/>
          <w:szCs w:val="21"/>
        </w:rPr>
        <w:t>Gazan</w:t>
      </w:r>
      <w:proofErr w:type="spellEnd"/>
      <w:r w:rsidR="00FB0811">
        <w:rPr>
          <w:sz w:val="21"/>
          <w:szCs w:val="21"/>
        </w:rPr>
        <w:t>, 75014 Paris</w:t>
      </w:r>
      <w:r>
        <w:rPr>
          <w:sz w:val="21"/>
          <w:szCs w:val="21"/>
        </w:rPr>
        <w:t>,</w:t>
      </w:r>
      <w:r w:rsidRPr="00B26901">
        <w:rPr>
          <w:sz w:val="21"/>
          <w:szCs w:val="21"/>
        </w:rPr>
        <w:t xml:space="preserve"> </w:t>
      </w:r>
      <w:r>
        <w:rPr>
          <w:sz w:val="21"/>
          <w:szCs w:val="21"/>
        </w:rPr>
        <w:t>France</w:t>
      </w:r>
    </w:p>
    <w:sectPr w:rsidR="00072E9A" w:rsidRPr="009C618C" w:rsidSect="00B8061B">
      <w:pgSz w:w="16840" w:h="11907" w:orient="landscape" w:code="9"/>
      <w:pgMar w:top="454" w:right="567" w:bottom="454" w:left="567" w:header="567" w:footer="567" w:gutter="0"/>
      <w:cols w:num="3" w:space="482" w:equalWidth="0">
        <w:col w:w="5103" w:space="426"/>
        <w:col w:w="5159" w:space="482"/>
        <w:col w:w="4536"/>
      </w:cols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09438" w14:textId="77777777" w:rsidR="0050108B" w:rsidRDefault="0050108B">
      <w:r>
        <w:separator/>
      </w:r>
    </w:p>
  </w:endnote>
  <w:endnote w:type="continuationSeparator" w:id="0">
    <w:p w14:paraId="5DE926D6" w14:textId="77777777" w:rsidR="0050108B" w:rsidRDefault="0050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72087" w14:textId="77777777" w:rsidR="0050108B" w:rsidRDefault="0050108B">
      <w:r>
        <w:separator/>
      </w:r>
    </w:p>
  </w:footnote>
  <w:footnote w:type="continuationSeparator" w:id="0">
    <w:p w14:paraId="731C551F" w14:textId="77777777" w:rsidR="0050108B" w:rsidRDefault="0050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DC6"/>
    <w:multiLevelType w:val="hybridMultilevel"/>
    <w:tmpl w:val="95F080AA"/>
    <w:lvl w:ilvl="0" w:tplc="9EA0F5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6478F"/>
    <w:multiLevelType w:val="hybridMultilevel"/>
    <w:tmpl w:val="EC1A3E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F5068"/>
    <w:multiLevelType w:val="multilevel"/>
    <w:tmpl w:val="B824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F4858"/>
    <w:multiLevelType w:val="hybridMultilevel"/>
    <w:tmpl w:val="B76C3884"/>
    <w:lvl w:ilvl="0" w:tplc="1CB2391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96FCAE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BC3428"/>
    <w:multiLevelType w:val="singleLevel"/>
    <w:tmpl w:val="1CB23916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5">
    <w:nsid w:val="531B0B39"/>
    <w:multiLevelType w:val="hybridMultilevel"/>
    <w:tmpl w:val="F3EC6698"/>
    <w:lvl w:ilvl="0" w:tplc="040C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E9A"/>
    <w:rsid w:val="000068F7"/>
    <w:rsid w:val="00031D2E"/>
    <w:rsid w:val="00033491"/>
    <w:rsid w:val="0003355E"/>
    <w:rsid w:val="00072E9A"/>
    <w:rsid w:val="000C13AC"/>
    <w:rsid w:val="000E3DC3"/>
    <w:rsid w:val="000E4357"/>
    <w:rsid w:val="0011723F"/>
    <w:rsid w:val="001371F8"/>
    <w:rsid w:val="00157967"/>
    <w:rsid w:val="00166C6F"/>
    <w:rsid w:val="001C2588"/>
    <w:rsid w:val="001C45C1"/>
    <w:rsid w:val="001C5EDE"/>
    <w:rsid w:val="001F6234"/>
    <w:rsid w:val="001F7B00"/>
    <w:rsid w:val="00236EA5"/>
    <w:rsid w:val="002923FB"/>
    <w:rsid w:val="0029737B"/>
    <w:rsid w:val="002B1F41"/>
    <w:rsid w:val="002F015E"/>
    <w:rsid w:val="00317632"/>
    <w:rsid w:val="00331BDF"/>
    <w:rsid w:val="003351C3"/>
    <w:rsid w:val="00344637"/>
    <w:rsid w:val="00357AA2"/>
    <w:rsid w:val="00366F1A"/>
    <w:rsid w:val="0037295C"/>
    <w:rsid w:val="0037319A"/>
    <w:rsid w:val="0039454C"/>
    <w:rsid w:val="003A12C8"/>
    <w:rsid w:val="003A66B8"/>
    <w:rsid w:val="003B0A41"/>
    <w:rsid w:val="003B3F93"/>
    <w:rsid w:val="003F0E78"/>
    <w:rsid w:val="003F3EFA"/>
    <w:rsid w:val="00406046"/>
    <w:rsid w:val="004064FC"/>
    <w:rsid w:val="0041159D"/>
    <w:rsid w:val="00416B9A"/>
    <w:rsid w:val="00444052"/>
    <w:rsid w:val="00475D39"/>
    <w:rsid w:val="00484054"/>
    <w:rsid w:val="004A7D2F"/>
    <w:rsid w:val="004B4CFD"/>
    <w:rsid w:val="004E0C35"/>
    <w:rsid w:val="0050108B"/>
    <w:rsid w:val="0052053D"/>
    <w:rsid w:val="00526AF2"/>
    <w:rsid w:val="00572C84"/>
    <w:rsid w:val="00593EDD"/>
    <w:rsid w:val="005B5913"/>
    <w:rsid w:val="005B73C0"/>
    <w:rsid w:val="005C45D0"/>
    <w:rsid w:val="005E0E8C"/>
    <w:rsid w:val="00615FD9"/>
    <w:rsid w:val="00645C3B"/>
    <w:rsid w:val="00667C47"/>
    <w:rsid w:val="006A2BA4"/>
    <w:rsid w:val="006B5531"/>
    <w:rsid w:val="006D18B7"/>
    <w:rsid w:val="006E3E8A"/>
    <w:rsid w:val="006F2B9E"/>
    <w:rsid w:val="007522FC"/>
    <w:rsid w:val="00780279"/>
    <w:rsid w:val="00794A6D"/>
    <w:rsid w:val="007B4C70"/>
    <w:rsid w:val="007B534D"/>
    <w:rsid w:val="007B5D7D"/>
    <w:rsid w:val="007C6C36"/>
    <w:rsid w:val="007D7A06"/>
    <w:rsid w:val="00823386"/>
    <w:rsid w:val="008361D1"/>
    <w:rsid w:val="00842CC8"/>
    <w:rsid w:val="008638AF"/>
    <w:rsid w:val="008903E7"/>
    <w:rsid w:val="00894185"/>
    <w:rsid w:val="008A13A0"/>
    <w:rsid w:val="008C16F7"/>
    <w:rsid w:val="008C4033"/>
    <w:rsid w:val="008E1C60"/>
    <w:rsid w:val="008E3473"/>
    <w:rsid w:val="0093249E"/>
    <w:rsid w:val="009437DF"/>
    <w:rsid w:val="00974424"/>
    <w:rsid w:val="009B159E"/>
    <w:rsid w:val="009C3E1D"/>
    <w:rsid w:val="009C618C"/>
    <w:rsid w:val="009D13CF"/>
    <w:rsid w:val="009E167C"/>
    <w:rsid w:val="00A44CBB"/>
    <w:rsid w:val="00A600B5"/>
    <w:rsid w:val="00A670B7"/>
    <w:rsid w:val="00A710D0"/>
    <w:rsid w:val="00AA5870"/>
    <w:rsid w:val="00AB32D3"/>
    <w:rsid w:val="00AE6D36"/>
    <w:rsid w:val="00AF649D"/>
    <w:rsid w:val="00B06833"/>
    <w:rsid w:val="00B22AF8"/>
    <w:rsid w:val="00B23CC3"/>
    <w:rsid w:val="00B24BEE"/>
    <w:rsid w:val="00B73C0C"/>
    <w:rsid w:val="00B8061B"/>
    <w:rsid w:val="00BC6352"/>
    <w:rsid w:val="00BE00BC"/>
    <w:rsid w:val="00C056D5"/>
    <w:rsid w:val="00C07143"/>
    <w:rsid w:val="00C07A20"/>
    <w:rsid w:val="00C100D9"/>
    <w:rsid w:val="00C11471"/>
    <w:rsid w:val="00C16EB6"/>
    <w:rsid w:val="00C20C4F"/>
    <w:rsid w:val="00C3470E"/>
    <w:rsid w:val="00C51D45"/>
    <w:rsid w:val="00C60498"/>
    <w:rsid w:val="00C85E0A"/>
    <w:rsid w:val="00C916DD"/>
    <w:rsid w:val="00CC4E0F"/>
    <w:rsid w:val="00CE659E"/>
    <w:rsid w:val="00D105C3"/>
    <w:rsid w:val="00D25987"/>
    <w:rsid w:val="00D411AB"/>
    <w:rsid w:val="00D6478A"/>
    <w:rsid w:val="00D67EE6"/>
    <w:rsid w:val="00D71565"/>
    <w:rsid w:val="00DD2DDF"/>
    <w:rsid w:val="00DD53BC"/>
    <w:rsid w:val="00DE1B8A"/>
    <w:rsid w:val="00DF71C6"/>
    <w:rsid w:val="00E0206E"/>
    <w:rsid w:val="00E057A8"/>
    <w:rsid w:val="00E06546"/>
    <w:rsid w:val="00E21DC6"/>
    <w:rsid w:val="00E42A0C"/>
    <w:rsid w:val="00E6077B"/>
    <w:rsid w:val="00E80960"/>
    <w:rsid w:val="00E8262B"/>
    <w:rsid w:val="00E86C01"/>
    <w:rsid w:val="00EA3C0D"/>
    <w:rsid w:val="00EA5A99"/>
    <w:rsid w:val="00EC32F0"/>
    <w:rsid w:val="00ED0CD8"/>
    <w:rsid w:val="00ED147F"/>
    <w:rsid w:val="00ED374B"/>
    <w:rsid w:val="00EF1D49"/>
    <w:rsid w:val="00F01DA0"/>
    <w:rsid w:val="00F06C53"/>
    <w:rsid w:val="00F14B71"/>
    <w:rsid w:val="00F800BA"/>
    <w:rsid w:val="00F81E77"/>
    <w:rsid w:val="00FA0DD5"/>
    <w:rsid w:val="00FB0811"/>
    <w:rsid w:val="00FB23CA"/>
    <w:rsid w:val="00FD14FC"/>
    <w:rsid w:val="00FD7518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E3A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9A"/>
    <w:rPr>
      <w:rFonts w:ascii="Times New Roman" w:eastAsia="Times New Roman" w:hAnsi="Times New Roman"/>
      <w:sz w:val="24"/>
    </w:rPr>
  </w:style>
  <w:style w:type="paragraph" w:styleId="Titre7">
    <w:name w:val="heading 7"/>
    <w:basedOn w:val="Normal"/>
    <w:next w:val="Normal"/>
    <w:link w:val="Titre7Car"/>
    <w:qFormat/>
    <w:rsid w:val="00072E9A"/>
    <w:pPr>
      <w:keepNext/>
      <w:spacing w:before="360"/>
      <w:jc w:val="both"/>
      <w:outlineLvl w:val="6"/>
    </w:pPr>
    <w:rPr>
      <w:b/>
      <w:bCs/>
      <w:sz w:val="22"/>
      <w:szCs w:val="22"/>
    </w:rPr>
  </w:style>
  <w:style w:type="paragraph" w:styleId="Titre9">
    <w:name w:val="heading 9"/>
    <w:basedOn w:val="Normal"/>
    <w:next w:val="Normal"/>
    <w:link w:val="Titre9Car"/>
    <w:qFormat/>
    <w:rsid w:val="00072E9A"/>
    <w:pPr>
      <w:keepNext/>
      <w:jc w:val="center"/>
      <w:outlineLvl w:val="8"/>
    </w:pPr>
    <w:rPr>
      <w:b/>
      <w:bCs/>
      <w:spacing w:val="4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072E9A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9Car">
    <w:name w:val="Titre 9 Car"/>
    <w:basedOn w:val="Policepardfaut"/>
    <w:link w:val="Titre9"/>
    <w:rsid w:val="00072E9A"/>
    <w:rPr>
      <w:rFonts w:ascii="Times New Roman" w:eastAsia="Times New Roman" w:hAnsi="Times New Roman" w:cs="Times New Roman"/>
      <w:b/>
      <w:bCs/>
      <w:spacing w:val="4"/>
      <w:sz w:val="30"/>
      <w:szCs w:val="30"/>
      <w:lang w:eastAsia="fr-FR"/>
    </w:rPr>
  </w:style>
  <w:style w:type="paragraph" w:styleId="Corpsdetexte">
    <w:name w:val="Body Text"/>
    <w:basedOn w:val="Normal"/>
    <w:link w:val="CorpsdetexteCar"/>
    <w:rsid w:val="00072E9A"/>
    <w:pPr>
      <w:widowControl w:val="0"/>
      <w:autoSpaceDE w:val="0"/>
      <w:autoSpaceDN w:val="0"/>
      <w:spacing w:before="1680"/>
      <w:jc w:val="both"/>
    </w:pPr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rsid w:val="00072E9A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rsid w:val="00072E9A"/>
    <w:pPr>
      <w:jc w:val="both"/>
    </w:pPr>
    <w:rPr>
      <w:sz w:val="20"/>
    </w:rPr>
  </w:style>
  <w:style w:type="character" w:customStyle="1" w:styleId="Corpsdetexte2Car">
    <w:name w:val="Corps de texte 2 Car"/>
    <w:basedOn w:val="Policepardfaut"/>
    <w:link w:val="Corpsdetexte2"/>
    <w:rsid w:val="00072E9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072E9A"/>
    <w:pPr>
      <w:jc w:val="both"/>
    </w:pPr>
    <w:rPr>
      <w:i/>
      <w:iCs/>
      <w:szCs w:val="24"/>
    </w:rPr>
  </w:style>
  <w:style w:type="character" w:customStyle="1" w:styleId="Corpsdetexte3Car">
    <w:name w:val="Corps de texte 3 Car"/>
    <w:basedOn w:val="Policepardfaut"/>
    <w:link w:val="Corpsdetexte3"/>
    <w:rsid w:val="00072E9A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styleId="Lienhypertexte">
    <w:name w:val="Hyperlink"/>
    <w:basedOn w:val="Policepardfaut"/>
    <w:rsid w:val="00072E9A"/>
    <w:rPr>
      <w:color w:val="0000FF"/>
      <w:u w:val="single"/>
    </w:rPr>
  </w:style>
  <w:style w:type="character" w:customStyle="1" w:styleId="email">
    <w:name w:val="email"/>
    <w:basedOn w:val="Policepardfaut"/>
    <w:rsid w:val="00072E9A"/>
  </w:style>
  <w:style w:type="paragraph" w:customStyle="1" w:styleId="yiv310355480yiv1613919305msonormal">
    <w:name w:val="yiv310355480yiv1613919305msonormal"/>
    <w:basedOn w:val="Normal"/>
    <w:rsid w:val="00072E9A"/>
    <w:pPr>
      <w:spacing w:before="100" w:beforeAutospacing="1" w:after="100" w:afterAutospacing="1"/>
    </w:pPr>
    <w:rPr>
      <w:szCs w:val="24"/>
    </w:rPr>
  </w:style>
  <w:style w:type="character" w:styleId="lev">
    <w:name w:val="Strong"/>
    <w:basedOn w:val="Policepardfaut"/>
    <w:uiPriority w:val="22"/>
    <w:qFormat/>
    <w:rsid w:val="009C3E1D"/>
    <w:rPr>
      <w:b/>
      <w:bCs/>
    </w:rPr>
  </w:style>
  <w:style w:type="character" w:customStyle="1" w:styleId="ndesc1">
    <w:name w:val="ndesc1"/>
    <w:basedOn w:val="Policepardfaut"/>
    <w:rsid w:val="00E6077B"/>
    <w:rPr>
      <w:color w:val="000000"/>
    </w:rPr>
  </w:style>
  <w:style w:type="paragraph" w:customStyle="1" w:styleId="SignatureComment">
    <w:name w:val="SignatureComment"/>
    <w:basedOn w:val="Normal"/>
    <w:qFormat/>
    <w:rsid w:val="002F015E"/>
    <w:pPr>
      <w:suppressAutoHyphens/>
      <w:ind w:right="-1"/>
      <w:jc w:val="right"/>
    </w:pPr>
    <w:rPr>
      <w:rFonts w:eastAsia="SimSun"/>
      <w:sz w:val="22"/>
      <w:szCs w:val="24"/>
      <w:lang w:eastAsia="ar-SA"/>
    </w:rPr>
  </w:style>
  <w:style w:type="paragraph" w:customStyle="1" w:styleId="SignatNom">
    <w:name w:val="SignatNom"/>
    <w:basedOn w:val="SignatureComment"/>
    <w:qFormat/>
    <w:rsid w:val="002F015E"/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59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9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8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8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35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5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4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7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37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46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2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6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info@afdece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1645</Words>
  <Characters>9049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Links>
    <vt:vector size="6" baseType="variant"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mailto:info@afdece.com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Groux</dc:creator>
  <cp:lastModifiedBy>Marie Laure Viaud</cp:lastModifiedBy>
  <cp:revision>3</cp:revision>
  <cp:lastPrinted>2016-03-14T08:02:00Z</cp:lastPrinted>
  <dcterms:created xsi:type="dcterms:W3CDTF">2016-03-20T21:49:00Z</dcterms:created>
  <dcterms:modified xsi:type="dcterms:W3CDTF">2016-04-15T13:29:00Z</dcterms:modified>
</cp:coreProperties>
</file>