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37" w:rsidRPr="00044C13" w:rsidRDefault="00AC0037" w:rsidP="00AC0037">
      <w:pPr>
        <w:widowControl w:val="0"/>
        <w:tabs>
          <w:tab w:val="left" w:pos="7773"/>
        </w:tabs>
        <w:autoSpaceDE w:val="0"/>
        <w:autoSpaceDN w:val="0"/>
        <w:adjustRightInd w:val="0"/>
        <w:spacing w:line="360" w:lineRule="auto"/>
        <w:rPr>
          <w:rFonts w:ascii="Trebuchet MS" w:hAnsi="Trebuchet MS" w:cs="Lucida Grande"/>
          <w:color w:val="2A313D"/>
          <w:szCs w:val="26"/>
        </w:rPr>
      </w:pPr>
      <w:r w:rsidRPr="00044C13">
        <w:rPr>
          <w:rFonts w:ascii="Trebuchet MS" w:hAnsi="Trebuchet MS" w:cs="Lucida Grande"/>
          <w:noProof/>
          <w:color w:val="2A313D"/>
          <w:szCs w:val="26"/>
          <w:lang w:eastAsia="fr-FR"/>
        </w:rPr>
        <w:drawing>
          <wp:inline distT="0" distB="0" distL="0" distR="0">
            <wp:extent cx="1851872" cy="671832"/>
            <wp:effectExtent l="25400" t="0" r="2328" b="0"/>
            <wp:docPr id="5" name="I 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pic:cNvPicPr>
                  </pic:nvPicPr>
                  <pic:blipFill>
                    <a:blip r:embed="rId5"/>
                    <a:stretch>
                      <a:fillRect/>
                    </a:stretch>
                  </pic:blipFill>
                  <pic:spPr>
                    <a:xfrm>
                      <a:off x="0" y="0"/>
                      <a:ext cx="1865191" cy="676664"/>
                    </a:xfrm>
                    <a:prstGeom prst="rect">
                      <a:avLst/>
                    </a:prstGeom>
                  </pic:spPr>
                </pic:pic>
              </a:graphicData>
            </a:graphic>
          </wp:inline>
        </w:drawing>
      </w:r>
      <w:r>
        <w:rPr>
          <w:rFonts w:ascii="Trebuchet MS" w:hAnsi="Trebuchet MS" w:cs="Lucida Grande"/>
          <w:color w:val="2A313D"/>
          <w:szCs w:val="26"/>
        </w:rPr>
        <w:t xml:space="preserve">        </w:t>
      </w:r>
      <w:r>
        <w:rPr>
          <w:rFonts w:ascii="Trebuchet MS" w:hAnsi="Trebuchet MS" w:cs="Lucida Grande"/>
          <w:noProof/>
          <w:color w:val="2A313D"/>
          <w:szCs w:val="26"/>
          <w:lang w:eastAsia="fr-FR"/>
        </w:rPr>
        <w:drawing>
          <wp:inline distT="0" distB="0" distL="0" distR="0">
            <wp:extent cx="959733" cy="941398"/>
            <wp:effectExtent l="25400" t="0" r="5467"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60574" cy="942223"/>
                    </a:xfrm>
                    <a:prstGeom prst="rect">
                      <a:avLst/>
                    </a:prstGeom>
                    <a:noFill/>
                    <a:ln w="9525">
                      <a:noFill/>
                      <a:miter lim="800000"/>
                      <a:headEnd/>
                      <a:tailEnd/>
                    </a:ln>
                  </pic:spPr>
                </pic:pic>
              </a:graphicData>
            </a:graphic>
          </wp:inline>
        </w:drawing>
      </w:r>
      <w:r>
        <w:rPr>
          <w:rFonts w:ascii="Trebuchet MS" w:hAnsi="Trebuchet MS" w:cs="Lucida Grande"/>
          <w:color w:val="2A313D"/>
          <w:szCs w:val="26"/>
        </w:rPr>
        <w:t xml:space="preserve">               </w:t>
      </w:r>
      <w:r w:rsidRPr="00044C13">
        <w:rPr>
          <w:rFonts w:ascii="Trebuchet MS" w:hAnsi="Trebuchet MS" w:cs="Lucida Grande"/>
          <w:noProof/>
          <w:color w:val="2A313D"/>
          <w:szCs w:val="26"/>
          <w:lang w:eastAsia="fr-FR"/>
        </w:rPr>
        <w:drawing>
          <wp:inline distT="0" distB="0" distL="0" distR="0">
            <wp:extent cx="1326938" cy="600336"/>
            <wp:effectExtent l="25400" t="0" r="0" b="0"/>
            <wp:docPr id="9" name="Image 2" descr="EFTS seul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TS seul DEF"/>
                    <pic:cNvPicPr>
                      <a:picLocks noChangeAspect="1" noChangeArrowheads="1"/>
                    </pic:cNvPicPr>
                  </pic:nvPicPr>
                  <pic:blipFill>
                    <a:blip r:embed="rId7"/>
                    <a:srcRect/>
                    <a:stretch>
                      <a:fillRect/>
                    </a:stretch>
                  </pic:blipFill>
                  <pic:spPr bwMode="auto">
                    <a:xfrm>
                      <a:off x="0" y="0"/>
                      <a:ext cx="1327538" cy="600607"/>
                    </a:xfrm>
                    <a:prstGeom prst="rect">
                      <a:avLst/>
                    </a:prstGeom>
                    <a:noFill/>
                    <a:ln w="9525">
                      <a:noFill/>
                      <a:miter lim="800000"/>
                      <a:headEnd/>
                      <a:tailEnd/>
                    </a:ln>
                  </pic:spPr>
                </pic:pic>
              </a:graphicData>
            </a:graphic>
          </wp:inline>
        </w:drawing>
      </w:r>
      <w:r>
        <w:rPr>
          <w:rFonts w:ascii="Trebuchet MS" w:hAnsi="Trebuchet MS" w:cs="Lucida Grande"/>
          <w:color w:val="2A313D"/>
          <w:szCs w:val="26"/>
        </w:rPr>
        <w:t xml:space="preserve">              </w:t>
      </w:r>
    </w:p>
    <w:p w:rsidR="00AC0037" w:rsidRDefault="00AC0037" w:rsidP="00B6411E">
      <w:pPr>
        <w:widowControl w:val="0"/>
        <w:tabs>
          <w:tab w:val="left" w:pos="7773"/>
        </w:tabs>
        <w:autoSpaceDE w:val="0"/>
        <w:autoSpaceDN w:val="0"/>
        <w:adjustRightInd w:val="0"/>
        <w:spacing w:line="360" w:lineRule="auto"/>
        <w:rPr>
          <w:rFonts w:ascii="Trebuchet MS" w:hAnsi="Trebuchet MS" w:cs="Lucida Grande"/>
          <w:color w:val="2A313D"/>
          <w:szCs w:val="26"/>
        </w:rPr>
      </w:pPr>
    </w:p>
    <w:p w:rsidR="00AC0037" w:rsidRDefault="00AC0037" w:rsidP="00AC0037">
      <w:pPr>
        <w:widowControl w:val="0"/>
        <w:tabs>
          <w:tab w:val="left" w:pos="7773"/>
        </w:tabs>
        <w:autoSpaceDE w:val="0"/>
        <w:autoSpaceDN w:val="0"/>
        <w:adjustRightInd w:val="0"/>
        <w:jc w:val="center"/>
        <w:rPr>
          <w:rFonts w:ascii="Trebuchet MS" w:hAnsi="Trebuchet MS" w:cs="Lucida Grande"/>
          <w:color w:val="2A313D"/>
          <w:szCs w:val="26"/>
        </w:rPr>
      </w:pPr>
      <w:r>
        <w:rPr>
          <w:rFonts w:ascii="Trebuchet MS" w:hAnsi="Trebuchet MS" w:cs="Lucida Grande"/>
          <w:color w:val="2A313D"/>
          <w:szCs w:val="26"/>
        </w:rPr>
        <w:t>Invitation à la soutenance de l’Habilitation à Diriger des Recherches HDR</w:t>
      </w:r>
    </w:p>
    <w:p w:rsidR="00AC0037" w:rsidRDefault="00AC0037" w:rsidP="00AC0037">
      <w:pPr>
        <w:widowControl w:val="0"/>
        <w:tabs>
          <w:tab w:val="left" w:pos="7773"/>
        </w:tabs>
        <w:autoSpaceDE w:val="0"/>
        <w:autoSpaceDN w:val="0"/>
        <w:adjustRightInd w:val="0"/>
        <w:jc w:val="center"/>
        <w:rPr>
          <w:rFonts w:ascii="Trebuchet MS" w:hAnsi="Trebuchet MS" w:cs="Lucida Grande"/>
          <w:color w:val="2A313D"/>
          <w:szCs w:val="26"/>
        </w:rPr>
      </w:pPr>
    </w:p>
    <w:p w:rsidR="00AC0037" w:rsidRPr="00AC0037" w:rsidRDefault="00AC0037" w:rsidP="00AC0037">
      <w:pPr>
        <w:widowControl w:val="0"/>
        <w:tabs>
          <w:tab w:val="left" w:pos="7773"/>
        </w:tabs>
        <w:autoSpaceDE w:val="0"/>
        <w:autoSpaceDN w:val="0"/>
        <w:adjustRightInd w:val="0"/>
        <w:jc w:val="center"/>
        <w:rPr>
          <w:rFonts w:ascii="Trebuchet MS" w:hAnsi="Trebuchet MS" w:cs="Lucida Grande"/>
          <w:b/>
          <w:color w:val="2A313D"/>
          <w:szCs w:val="26"/>
        </w:rPr>
      </w:pPr>
      <w:r w:rsidRPr="00AC0037">
        <w:rPr>
          <w:rFonts w:ascii="Trebuchet MS" w:hAnsi="Trebuchet MS" w:cs="Lucida Grande"/>
          <w:b/>
          <w:color w:val="2A313D"/>
          <w:szCs w:val="26"/>
        </w:rPr>
        <w:t>Trainer pour Prendre Place</w:t>
      </w:r>
    </w:p>
    <w:p w:rsidR="00AC0037" w:rsidRPr="00763789" w:rsidRDefault="00AC0037" w:rsidP="00763789">
      <w:pPr>
        <w:widowControl w:val="0"/>
        <w:tabs>
          <w:tab w:val="left" w:pos="7773"/>
        </w:tabs>
        <w:autoSpaceDE w:val="0"/>
        <w:autoSpaceDN w:val="0"/>
        <w:adjustRightInd w:val="0"/>
        <w:jc w:val="center"/>
        <w:rPr>
          <w:rFonts w:ascii="Trebuchet MS" w:hAnsi="Trebuchet MS" w:cs="Lucida Grande"/>
          <w:b/>
          <w:color w:val="2A313D"/>
          <w:szCs w:val="26"/>
        </w:rPr>
      </w:pPr>
      <w:r w:rsidRPr="00AC0037">
        <w:rPr>
          <w:rFonts w:ascii="Trebuchet MS" w:hAnsi="Trebuchet MS" w:cs="Lucida Grande"/>
          <w:b/>
          <w:color w:val="2A313D"/>
          <w:szCs w:val="26"/>
        </w:rPr>
        <w:t>Socialisation, Interactions, Education</w:t>
      </w:r>
    </w:p>
    <w:p w:rsidR="00AC0037" w:rsidRPr="00044C13" w:rsidRDefault="00AC0037" w:rsidP="00AC0037">
      <w:pPr>
        <w:widowControl w:val="0"/>
        <w:tabs>
          <w:tab w:val="left" w:pos="7773"/>
        </w:tabs>
        <w:autoSpaceDE w:val="0"/>
        <w:autoSpaceDN w:val="0"/>
        <w:adjustRightInd w:val="0"/>
        <w:jc w:val="center"/>
        <w:rPr>
          <w:rFonts w:ascii="Trebuchet MS" w:hAnsi="Trebuchet MS" w:cs="Lucida Grande"/>
          <w:color w:val="2A313D"/>
          <w:szCs w:val="26"/>
        </w:rPr>
      </w:pPr>
      <w:r>
        <w:rPr>
          <w:rFonts w:ascii="Trebuchet MS" w:hAnsi="Trebuchet MS" w:cs="Lucida Grande"/>
          <w:color w:val="2A313D"/>
          <w:szCs w:val="26"/>
        </w:rPr>
        <w:t>Présentée par</w:t>
      </w:r>
    </w:p>
    <w:p w:rsidR="00AC0037" w:rsidRPr="002719FC" w:rsidRDefault="00AC0037" w:rsidP="00AC0037">
      <w:pPr>
        <w:widowControl w:val="0"/>
        <w:tabs>
          <w:tab w:val="left" w:pos="7773"/>
        </w:tabs>
        <w:autoSpaceDE w:val="0"/>
        <w:autoSpaceDN w:val="0"/>
        <w:adjustRightInd w:val="0"/>
        <w:jc w:val="center"/>
        <w:rPr>
          <w:rFonts w:ascii="Trebuchet MS" w:hAnsi="Trebuchet MS" w:cs="Lucida Grande"/>
          <w:color w:val="2A313D"/>
          <w:sz w:val="28"/>
          <w:szCs w:val="26"/>
        </w:rPr>
      </w:pPr>
      <w:r>
        <w:rPr>
          <w:rFonts w:ascii="Trebuchet MS" w:hAnsi="Trebuchet MS" w:cs="Lucida Grande"/>
          <w:color w:val="2A313D"/>
          <w:sz w:val="28"/>
          <w:szCs w:val="26"/>
        </w:rPr>
        <w:t>Véronique Bordes</w:t>
      </w:r>
    </w:p>
    <w:p w:rsidR="00AC0037" w:rsidRDefault="00AC0037" w:rsidP="00AC0037">
      <w:pPr>
        <w:widowControl w:val="0"/>
        <w:tabs>
          <w:tab w:val="left" w:pos="7773"/>
        </w:tabs>
        <w:autoSpaceDE w:val="0"/>
        <w:autoSpaceDN w:val="0"/>
        <w:adjustRightInd w:val="0"/>
        <w:jc w:val="center"/>
        <w:rPr>
          <w:rFonts w:ascii="Trebuchet MS" w:hAnsi="Trebuchet MS" w:cs="Lucida Grande"/>
          <w:color w:val="2A313D"/>
          <w:szCs w:val="26"/>
        </w:rPr>
      </w:pPr>
      <w:r w:rsidRPr="00E473AA">
        <w:rPr>
          <w:rFonts w:ascii="Trebuchet MS" w:hAnsi="Trebuchet MS" w:cs="Lucida Grande"/>
          <w:color w:val="2A313D"/>
          <w:szCs w:val="26"/>
        </w:rPr>
        <w:t xml:space="preserve"> </w:t>
      </w:r>
      <w:r>
        <w:rPr>
          <w:rFonts w:ascii="Trebuchet MS" w:hAnsi="Trebuchet MS" w:cs="Lucida Grande"/>
          <w:color w:val="2A313D"/>
          <w:szCs w:val="26"/>
        </w:rPr>
        <w:t xml:space="preserve">Le </w:t>
      </w:r>
      <w:r w:rsidRPr="00E473AA">
        <w:rPr>
          <w:rFonts w:ascii="Trebuchet MS" w:hAnsi="Trebuchet MS" w:cs="Lucida Grande"/>
          <w:color w:val="2A313D"/>
          <w:szCs w:val="26"/>
        </w:rPr>
        <w:t>7 décembre 2015</w:t>
      </w:r>
      <w:r w:rsidR="004C1808">
        <w:rPr>
          <w:rFonts w:ascii="Trebuchet MS" w:hAnsi="Trebuchet MS" w:cs="Lucida Grande"/>
          <w:color w:val="2A313D"/>
          <w:szCs w:val="26"/>
        </w:rPr>
        <w:t xml:space="preserve"> 14h</w:t>
      </w:r>
    </w:p>
    <w:p w:rsidR="00AC0037" w:rsidRPr="00763789" w:rsidRDefault="00AC0037" w:rsidP="00763789">
      <w:pPr>
        <w:widowControl w:val="0"/>
        <w:tabs>
          <w:tab w:val="left" w:pos="7773"/>
        </w:tabs>
        <w:autoSpaceDE w:val="0"/>
        <w:autoSpaceDN w:val="0"/>
        <w:adjustRightInd w:val="0"/>
        <w:jc w:val="center"/>
        <w:rPr>
          <w:rFonts w:ascii="Trebuchet MS" w:hAnsi="Trebuchet MS" w:cs="Lucida Grande"/>
          <w:color w:val="2A313D"/>
          <w:szCs w:val="26"/>
        </w:rPr>
      </w:pPr>
      <w:r>
        <w:rPr>
          <w:rFonts w:ascii="Trebuchet MS" w:hAnsi="Trebuchet MS" w:cs="Lucida Grande"/>
          <w:color w:val="2A313D"/>
          <w:szCs w:val="26"/>
        </w:rPr>
        <w:t>Université Toulouse Jean Jaurès</w:t>
      </w:r>
      <w:r w:rsidR="00B6411E">
        <w:rPr>
          <w:rFonts w:ascii="Trebuchet MS" w:hAnsi="Trebuchet MS" w:cs="Lucida Grande"/>
          <w:color w:val="2A313D"/>
          <w:szCs w:val="26"/>
        </w:rPr>
        <w:t xml:space="preserve">, </w:t>
      </w:r>
      <w:r>
        <w:rPr>
          <w:rFonts w:ascii="Trebuchet MS" w:hAnsi="Trebuchet MS" w:cs="Lucida Grande"/>
          <w:color w:val="2A313D"/>
          <w:szCs w:val="26"/>
        </w:rPr>
        <w:t>Maison de la recherche salle D29</w:t>
      </w:r>
    </w:p>
    <w:p w:rsidR="00AC0037" w:rsidRPr="002719FC" w:rsidRDefault="00AC0037" w:rsidP="00AC0037">
      <w:pPr>
        <w:widowControl w:val="0"/>
        <w:tabs>
          <w:tab w:val="left" w:pos="7773"/>
        </w:tabs>
        <w:autoSpaceDE w:val="0"/>
        <w:autoSpaceDN w:val="0"/>
        <w:adjustRightInd w:val="0"/>
        <w:jc w:val="both"/>
        <w:rPr>
          <w:rFonts w:ascii="Trebuchet MS" w:hAnsi="Trebuchet MS" w:cs="Lucida Grande"/>
          <w:color w:val="2A313D"/>
          <w:szCs w:val="26"/>
        </w:rPr>
      </w:pPr>
      <w:r w:rsidRPr="002719FC">
        <w:rPr>
          <w:rFonts w:ascii="Trebuchet MS" w:hAnsi="Trebuchet MS" w:cs="Lucida Grande"/>
          <w:color w:val="2A313D"/>
          <w:szCs w:val="26"/>
        </w:rPr>
        <w:t>Jury :</w:t>
      </w:r>
    </w:p>
    <w:p w:rsidR="00AC0037" w:rsidRDefault="00AC0037" w:rsidP="00AC0037">
      <w:pPr>
        <w:widowControl w:val="0"/>
        <w:tabs>
          <w:tab w:val="left" w:pos="7773"/>
        </w:tabs>
        <w:autoSpaceDE w:val="0"/>
        <w:autoSpaceDN w:val="0"/>
        <w:adjustRightInd w:val="0"/>
        <w:jc w:val="both"/>
        <w:rPr>
          <w:rFonts w:ascii="Trebuchet MS" w:hAnsi="Trebuchet MS" w:cs="Lucida Grande"/>
          <w:color w:val="2A313D"/>
          <w:szCs w:val="26"/>
        </w:rPr>
      </w:pPr>
      <w:r w:rsidRPr="001B2ACB">
        <w:rPr>
          <w:rFonts w:ascii="Trebuchet MS" w:hAnsi="Trebuchet MS" w:cs="Lucida Grande"/>
          <w:b/>
          <w:color w:val="2A313D"/>
          <w:szCs w:val="26"/>
        </w:rPr>
        <w:t>Christine Mias</w:t>
      </w:r>
      <w:r>
        <w:rPr>
          <w:rFonts w:ascii="Trebuchet MS" w:hAnsi="Trebuchet MS" w:cs="Lucida Grande"/>
          <w:color w:val="2A313D"/>
          <w:szCs w:val="26"/>
        </w:rPr>
        <w:t>.</w:t>
      </w:r>
      <w:r w:rsidRPr="002719FC">
        <w:rPr>
          <w:rFonts w:ascii="Trebuchet MS" w:hAnsi="Trebuchet MS" w:cs="Lucida Grande"/>
          <w:color w:val="2A313D"/>
          <w:szCs w:val="26"/>
        </w:rPr>
        <w:t xml:space="preserve"> Professeure</w:t>
      </w:r>
      <w:r>
        <w:rPr>
          <w:rFonts w:ascii="Trebuchet MS" w:hAnsi="Trebuchet MS" w:cs="Lucida Grande"/>
          <w:color w:val="2A313D"/>
          <w:szCs w:val="26"/>
        </w:rPr>
        <w:t xml:space="preserve"> des Universités. Université Toulouse Jean Jaurès.</w:t>
      </w:r>
      <w:r w:rsidRPr="002719FC">
        <w:rPr>
          <w:rFonts w:ascii="Trebuchet MS" w:hAnsi="Trebuchet MS" w:cs="Lucida Grande"/>
          <w:color w:val="2A313D"/>
          <w:szCs w:val="26"/>
        </w:rPr>
        <w:t xml:space="preserve"> </w:t>
      </w:r>
      <w:r>
        <w:rPr>
          <w:rFonts w:ascii="Trebuchet MS" w:hAnsi="Trebuchet MS" w:cs="Lucida Grande"/>
          <w:color w:val="2A313D"/>
          <w:szCs w:val="26"/>
        </w:rPr>
        <w:t xml:space="preserve">Sciences de l’Education. </w:t>
      </w:r>
      <w:r w:rsidRPr="002719FC">
        <w:rPr>
          <w:rFonts w:ascii="Trebuchet MS" w:hAnsi="Trebuchet MS" w:cs="Lucida Grande"/>
          <w:color w:val="2A313D"/>
          <w:szCs w:val="26"/>
        </w:rPr>
        <w:t>Accompagnant et Rapporteur</w:t>
      </w:r>
    </w:p>
    <w:p w:rsidR="00AC0037" w:rsidRDefault="00AC0037" w:rsidP="00AC0037">
      <w:pPr>
        <w:widowControl w:val="0"/>
        <w:tabs>
          <w:tab w:val="left" w:pos="7773"/>
        </w:tabs>
        <w:autoSpaceDE w:val="0"/>
        <w:autoSpaceDN w:val="0"/>
        <w:adjustRightInd w:val="0"/>
        <w:jc w:val="both"/>
        <w:rPr>
          <w:rFonts w:ascii="Trebuchet MS" w:hAnsi="Trebuchet MS" w:cs="Lucida Grande"/>
          <w:color w:val="2A313D"/>
          <w:szCs w:val="26"/>
        </w:rPr>
      </w:pPr>
      <w:r w:rsidRPr="001B2ACB">
        <w:rPr>
          <w:rFonts w:ascii="Trebuchet MS" w:hAnsi="Trebuchet MS" w:cs="Lucida Grande"/>
          <w:b/>
          <w:color w:val="2A313D"/>
          <w:szCs w:val="26"/>
        </w:rPr>
        <w:t>Alain Vulbeau</w:t>
      </w:r>
      <w:r>
        <w:rPr>
          <w:rFonts w:ascii="Trebuchet MS" w:hAnsi="Trebuchet MS" w:cs="Lucida Grande"/>
          <w:color w:val="2A313D"/>
          <w:szCs w:val="26"/>
        </w:rPr>
        <w:t>. Professeur des Universités. Université Paris Ouest Nanterre La Défense. Sciences de l’Education. Rapporteur.</w:t>
      </w:r>
    </w:p>
    <w:p w:rsidR="00AC0037" w:rsidRDefault="00AC0037" w:rsidP="00AC0037">
      <w:pPr>
        <w:widowControl w:val="0"/>
        <w:tabs>
          <w:tab w:val="left" w:pos="7773"/>
        </w:tabs>
        <w:autoSpaceDE w:val="0"/>
        <w:autoSpaceDN w:val="0"/>
        <w:adjustRightInd w:val="0"/>
        <w:jc w:val="both"/>
        <w:rPr>
          <w:rFonts w:ascii="Trebuchet MS" w:hAnsi="Trebuchet MS" w:cs="Lucida Grande"/>
          <w:color w:val="2A313D"/>
          <w:szCs w:val="26"/>
        </w:rPr>
      </w:pPr>
      <w:r w:rsidRPr="001B2ACB">
        <w:rPr>
          <w:rFonts w:ascii="Trebuchet MS" w:hAnsi="Trebuchet MS" w:cs="Lucida Grande"/>
          <w:b/>
          <w:color w:val="2A313D"/>
          <w:szCs w:val="26"/>
        </w:rPr>
        <w:t>Gilles Monceau</w:t>
      </w:r>
      <w:r>
        <w:rPr>
          <w:rFonts w:ascii="Trebuchet MS" w:hAnsi="Trebuchet MS" w:cs="Lucida Grande"/>
          <w:color w:val="2A313D"/>
          <w:szCs w:val="26"/>
        </w:rPr>
        <w:t>. Professeur des Universités. ESPE Cergy, Sciences de l’Education. Rapporteur.</w:t>
      </w:r>
    </w:p>
    <w:p w:rsidR="00AC0037" w:rsidRDefault="00AC0037" w:rsidP="00AC0037">
      <w:pPr>
        <w:widowControl w:val="0"/>
        <w:tabs>
          <w:tab w:val="left" w:pos="7773"/>
        </w:tabs>
        <w:autoSpaceDE w:val="0"/>
        <w:autoSpaceDN w:val="0"/>
        <w:adjustRightInd w:val="0"/>
        <w:jc w:val="both"/>
        <w:rPr>
          <w:rFonts w:ascii="Trebuchet MS" w:hAnsi="Trebuchet MS" w:cs="Lucida Grande"/>
          <w:color w:val="2A313D"/>
          <w:szCs w:val="26"/>
        </w:rPr>
      </w:pPr>
      <w:r w:rsidRPr="001B2ACB">
        <w:rPr>
          <w:rFonts w:ascii="Trebuchet MS" w:hAnsi="Trebuchet MS" w:cs="Lucida Grande"/>
          <w:b/>
          <w:color w:val="2A313D"/>
          <w:szCs w:val="26"/>
        </w:rPr>
        <w:t>Myriam De Léonardis</w:t>
      </w:r>
      <w:r>
        <w:rPr>
          <w:rFonts w:ascii="Trebuchet MS" w:hAnsi="Trebuchet MS" w:cs="Lucida Grande"/>
          <w:color w:val="2A313D"/>
          <w:szCs w:val="26"/>
        </w:rPr>
        <w:t>. Professeure des Universités. Université Toulouse Jean Jaurès. Psychologie.</w:t>
      </w:r>
    </w:p>
    <w:p w:rsidR="00AC0037" w:rsidRDefault="00AC0037" w:rsidP="00AC0037">
      <w:pPr>
        <w:widowControl w:val="0"/>
        <w:autoSpaceDE w:val="0"/>
        <w:autoSpaceDN w:val="0"/>
        <w:adjustRightInd w:val="0"/>
        <w:jc w:val="both"/>
        <w:rPr>
          <w:rFonts w:ascii="Trebuchet MS" w:hAnsi="Trebuchet MS" w:cs="Verdana"/>
          <w:color w:val="262626"/>
          <w:szCs w:val="22"/>
        </w:rPr>
      </w:pPr>
      <w:r w:rsidRPr="001B2ACB">
        <w:rPr>
          <w:rFonts w:ascii="Trebuchet MS" w:hAnsi="Trebuchet MS" w:cs="Lucida Grande"/>
          <w:b/>
          <w:color w:val="2A313D"/>
          <w:szCs w:val="26"/>
        </w:rPr>
        <w:t>Marc-Henry Soulet</w:t>
      </w:r>
      <w:r>
        <w:rPr>
          <w:rFonts w:ascii="Trebuchet MS" w:hAnsi="Trebuchet MS" w:cs="Lucida Grande"/>
          <w:color w:val="2A313D"/>
          <w:szCs w:val="26"/>
        </w:rPr>
        <w:t>.</w:t>
      </w:r>
      <w:r w:rsidRPr="00E473AA">
        <w:rPr>
          <w:rFonts w:ascii="Trebuchet MS" w:hAnsi="Trebuchet MS" w:cs="Lucida Grande"/>
          <w:color w:val="2A313D"/>
          <w:szCs w:val="26"/>
        </w:rPr>
        <w:t xml:space="preserve"> Professeur des Uni</w:t>
      </w:r>
      <w:r>
        <w:rPr>
          <w:rFonts w:ascii="Trebuchet MS" w:hAnsi="Trebuchet MS" w:cs="Lucida Grande"/>
          <w:color w:val="2A313D"/>
          <w:szCs w:val="26"/>
        </w:rPr>
        <w:t>versités.</w:t>
      </w:r>
      <w:r w:rsidRPr="00E473AA">
        <w:rPr>
          <w:rFonts w:ascii="Trebuchet MS" w:hAnsi="Trebuchet MS" w:cs="Lucida Grande"/>
          <w:color w:val="2A313D"/>
          <w:szCs w:val="26"/>
        </w:rPr>
        <w:t xml:space="preserve"> Université </w:t>
      </w:r>
      <w:r w:rsidRPr="00E473AA">
        <w:rPr>
          <w:rFonts w:ascii="Trebuchet MS" w:hAnsi="Trebuchet MS" w:cs="Verdana"/>
          <w:color w:val="262626"/>
          <w:szCs w:val="22"/>
        </w:rPr>
        <w:t>de Fribourg</w:t>
      </w:r>
      <w:r>
        <w:rPr>
          <w:rFonts w:ascii="Trebuchet MS" w:hAnsi="Trebuchet MS" w:cs="Verdana"/>
          <w:color w:val="262626"/>
          <w:szCs w:val="22"/>
        </w:rPr>
        <w:t xml:space="preserve">. </w:t>
      </w:r>
      <w:r w:rsidRPr="00E473AA">
        <w:rPr>
          <w:rFonts w:ascii="Trebuchet MS" w:hAnsi="Trebuchet MS" w:cs="Verdana"/>
          <w:color w:val="262626"/>
          <w:szCs w:val="22"/>
        </w:rPr>
        <w:t xml:space="preserve">Titulaire de la Chaire </w:t>
      </w:r>
      <w:r w:rsidRPr="00E473AA">
        <w:rPr>
          <w:rFonts w:ascii="Trebuchet MS" w:hAnsi="Trebuchet MS" w:cs="Verdana"/>
          <w:i/>
          <w:iCs/>
          <w:color w:val="262626"/>
          <w:szCs w:val="22"/>
        </w:rPr>
        <w:t>Sociologie, politiques sociales et travail social</w:t>
      </w:r>
      <w:r w:rsidRPr="00E473AA">
        <w:rPr>
          <w:rFonts w:ascii="Trebuchet MS" w:hAnsi="Trebuchet MS" w:cs="Verdana"/>
          <w:color w:val="262626"/>
          <w:szCs w:val="22"/>
        </w:rPr>
        <w:t>.</w:t>
      </w:r>
    </w:p>
    <w:p w:rsidR="00AC0037" w:rsidRDefault="00AC0037" w:rsidP="00AC0037">
      <w:pPr>
        <w:widowControl w:val="0"/>
        <w:autoSpaceDE w:val="0"/>
        <w:autoSpaceDN w:val="0"/>
        <w:adjustRightInd w:val="0"/>
        <w:jc w:val="both"/>
        <w:rPr>
          <w:rFonts w:ascii="Trebuchet MS" w:hAnsi="Trebuchet MS" w:cs="Verdana"/>
          <w:color w:val="262626"/>
          <w:szCs w:val="22"/>
        </w:rPr>
      </w:pPr>
      <w:r w:rsidRPr="001B2ACB">
        <w:rPr>
          <w:rFonts w:ascii="Trebuchet MS" w:hAnsi="Trebuchet MS" w:cs="Verdana"/>
          <w:b/>
          <w:color w:val="262626"/>
          <w:szCs w:val="22"/>
        </w:rPr>
        <w:t>Joel Zaffran</w:t>
      </w:r>
      <w:r>
        <w:rPr>
          <w:rFonts w:ascii="Trebuchet MS" w:hAnsi="Trebuchet MS" w:cs="Verdana"/>
          <w:color w:val="262626"/>
          <w:szCs w:val="22"/>
        </w:rPr>
        <w:t>. Professeur des Universités. Université Bordeaux 2. Sociologie.</w:t>
      </w:r>
    </w:p>
    <w:p w:rsidR="00AC0037" w:rsidRDefault="00AC0037" w:rsidP="00AC0037">
      <w:pPr>
        <w:widowControl w:val="0"/>
        <w:autoSpaceDE w:val="0"/>
        <w:autoSpaceDN w:val="0"/>
        <w:adjustRightInd w:val="0"/>
        <w:jc w:val="both"/>
        <w:rPr>
          <w:rFonts w:ascii="Trebuchet MS" w:hAnsi="Trebuchet MS" w:cs="Verdana"/>
          <w:color w:val="262626"/>
          <w:szCs w:val="22"/>
        </w:rPr>
      </w:pPr>
    </w:p>
    <w:p w:rsidR="00B6411E" w:rsidRPr="00763789" w:rsidRDefault="00B6411E" w:rsidP="0076378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rebuchet MS" w:hAnsi="Trebuchet MS" w:cs="Times New Roman"/>
          <w:sz w:val="22"/>
          <w:szCs w:val="20"/>
        </w:rPr>
      </w:pPr>
      <w:r w:rsidRPr="00763789">
        <w:rPr>
          <w:rFonts w:ascii="Trebuchet MS" w:hAnsi="Trebuchet MS" w:cs="Times New Roman"/>
          <w:sz w:val="22"/>
          <w:szCs w:val="20"/>
        </w:rPr>
        <w:t>Résumé :</w:t>
      </w:r>
    </w:p>
    <w:p w:rsidR="00B6411E" w:rsidRPr="00763789" w:rsidRDefault="00B6411E" w:rsidP="0076378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rebuchet MS" w:hAnsi="Trebuchet MS" w:cs="Times New Roman"/>
          <w:sz w:val="22"/>
          <w:szCs w:val="20"/>
        </w:rPr>
      </w:pPr>
      <w:r w:rsidRPr="00763789">
        <w:rPr>
          <w:rFonts w:ascii="Trebuchet MS" w:hAnsi="Trebuchet MS" w:cs="Times New Roman"/>
          <w:sz w:val="22"/>
          <w:szCs w:val="20"/>
        </w:rPr>
        <w:t>Cette note de synthèse est l’occasion pour moi de revenir sur mon parcours de chercheur et mes différentes recherches développées depuis plus de dix ans. L’introduction revient sur mon parcours professionnel, montrant comment je me suis inscrite, progressivement, dans un processus de recherche ancré dans les terrains explorés.</w:t>
      </w:r>
    </w:p>
    <w:p w:rsidR="00B6411E" w:rsidRPr="00763789" w:rsidRDefault="00B6411E" w:rsidP="0076378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rebuchet MS" w:hAnsi="Trebuchet MS" w:cs="Times New Roman"/>
          <w:sz w:val="22"/>
          <w:szCs w:val="20"/>
        </w:rPr>
      </w:pPr>
      <w:r w:rsidRPr="00763789">
        <w:rPr>
          <w:rFonts w:ascii="Trebuchet MS" w:hAnsi="Trebuchet MS" w:cs="Times New Roman"/>
          <w:sz w:val="22"/>
          <w:szCs w:val="20"/>
        </w:rPr>
        <w:t>La première partie interroge la posture que je travaille en revenant sur des notions développées par d’autres : la théorie ancrée et la théorie enracinée pour finalement réaffirmer ce qui porte mes recherches jusqu’à ce jour : le positionnement socio ethnographique. Celui-ci n’est en rien figé, se construisant, déconstruisant, reconstruisant en lien avec les terrains étudiés.</w:t>
      </w:r>
    </w:p>
    <w:p w:rsidR="00B6411E" w:rsidRPr="00763789" w:rsidRDefault="00B6411E" w:rsidP="0076378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rebuchet MS" w:hAnsi="Trebuchet MS" w:cs="Times New Roman"/>
          <w:sz w:val="22"/>
          <w:szCs w:val="20"/>
        </w:rPr>
      </w:pPr>
      <w:r w:rsidRPr="00763789">
        <w:rPr>
          <w:rFonts w:ascii="Trebuchet MS" w:hAnsi="Trebuchet MS" w:cs="Times New Roman"/>
          <w:sz w:val="22"/>
          <w:szCs w:val="20"/>
        </w:rPr>
        <w:t>La deuxième partie est l’occasion d’explorer de nouveau et plus avant la jeunesse, l’éducation et la socialisation qui sont les notions au fondement du fil rouge scientifique qui conduit mes</w:t>
      </w:r>
      <w:r w:rsidR="00F66876">
        <w:rPr>
          <w:rFonts w:ascii="Trebuchet MS" w:hAnsi="Trebuchet MS" w:cs="Times New Roman"/>
          <w:sz w:val="22"/>
          <w:szCs w:val="20"/>
        </w:rPr>
        <w:t xml:space="preserve"> </w:t>
      </w:r>
      <w:r w:rsidRPr="00763789">
        <w:rPr>
          <w:rFonts w:ascii="Trebuchet MS" w:hAnsi="Trebuchet MS" w:cs="Times New Roman"/>
          <w:sz w:val="22"/>
          <w:szCs w:val="20"/>
        </w:rPr>
        <w:t>recherches : la place . Ce fil rouge, quant à lui, est scientifiquement ancré et toujours en lien avec le terrain et sa quotidienneté trop souvent devenue invisible aux yeux de tous, mais qui permet au chercheur de comprendre les phénomènes et la société telle qu’elle se développe au jour le jour.</w:t>
      </w:r>
    </w:p>
    <w:p w:rsidR="00B6411E" w:rsidRPr="00763789" w:rsidRDefault="00B6411E" w:rsidP="0076378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rebuchet MS" w:hAnsi="Trebuchet MS" w:cs="Times New Roman"/>
          <w:sz w:val="22"/>
          <w:szCs w:val="20"/>
        </w:rPr>
      </w:pPr>
      <w:r w:rsidRPr="00763789">
        <w:rPr>
          <w:rFonts w:ascii="Trebuchet MS" w:hAnsi="Trebuchet MS" w:cs="Times New Roman"/>
          <w:sz w:val="22"/>
          <w:szCs w:val="20"/>
        </w:rPr>
        <w:t>La présence, la distance, l’absence sont des « jeux » qui, conduits scientifiquement, vont permettre de travailler la compréhension du terrain, mais aussi la posture du chercheur et sa place  dans ces mises en scènes du quotidien.</w:t>
      </w:r>
    </w:p>
    <w:p w:rsidR="00B6411E" w:rsidRPr="00763789" w:rsidRDefault="00B6411E" w:rsidP="0076378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rebuchet MS" w:hAnsi="Trebuchet MS" w:cs="Times New Roman"/>
          <w:sz w:val="22"/>
          <w:szCs w:val="20"/>
        </w:rPr>
      </w:pPr>
      <w:r w:rsidRPr="00763789">
        <w:rPr>
          <w:rFonts w:ascii="Trebuchet MS" w:hAnsi="Trebuchet MS" w:cs="Times New Roman"/>
          <w:sz w:val="22"/>
          <w:szCs w:val="20"/>
        </w:rPr>
        <w:t>Enfin, la troisième partie ouvre vers un futur immédiat et plus à long terme de ce travail de chercheur, d’enseignant, d’enseignant-chercheur.</w:t>
      </w:r>
    </w:p>
    <w:p w:rsidR="00B6411E" w:rsidRDefault="00B6411E" w:rsidP="00AC0037"/>
    <w:sectPr w:rsidR="00B6411E" w:rsidSect="00B6411E">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7090303040B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54E9"/>
    <w:multiLevelType w:val="hybridMultilevel"/>
    <w:tmpl w:val="8490EA54"/>
    <w:lvl w:ilvl="0" w:tplc="FDE25A2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A25785"/>
    <w:multiLevelType w:val="hybridMultilevel"/>
    <w:tmpl w:val="C4440DCE"/>
    <w:lvl w:ilvl="0" w:tplc="724E9BD8">
      <w:start w:val="1"/>
      <w:numFmt w:val="decimal"/>
      <w:pStyle w:val="Style1"/>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B90CF1"/>
    <w:multiLevelType w:val="hybridMultilevel"/>
    <w:tmpl w:val="6708F3DA"/>
    <w:lvl w:ilvl="0" w:tplc="5DC49A2C">
      <w:start w:val="1"/>
      <w:numFmt w:val="decimal"/>
      <w:pStyle w:val="Titre1"/>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AD15FB"/>
    <w:multiLevelType w:val="hybridMultilevel"/>
    <w:tmpl w:val="B9406832"/>
    <w:lvl w:ilvl="0" w:tplc="B51C6D1A">
      <w:start w:val="1"/>
      <w:numFmt w:val="decimal"/>
      <w:pStyle w:val="StyleHD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FA036EC"/>
    <w:multiLevelType w:val="hybridMultilevel"/>
    <w:tmpl w:val="5386B508"/>
    <w:lvl w:ilvl="0" w:tplc="AB683E96">
      <w:start w:val="1"/>
      <w:numFmt w:val="decimal"/>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CE56E55"/>
    <w:multiLevelType w:val="hybridMultilevel"/>
    <w:tmpl w:val="E8FA865C"/>
    <w:lvl w:ilvl="0" w:tplc="C4A43AE2">
      <w:start w:val="1"/>
      <w:numFmt w:val="decimal"/>
      <w:pStyle w:val="Titre2"/>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1D77EF"/>
    <w:multiLevelType w:val="hybridMultilevel"/>
    <w:tmpl w:val="B510A8A0"/>
    <w:lvl w:ilvl="0" w:tplc="5AE6A7D2">
      <w:start w:val="1"/>
      <w:numFmt w:val="decimal"/>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1416B01"/>
    <w:multiLevelType w:val="hybridMultilevel"/>
    <w:tmpl w:val="846A5D68"/>
    <w:lvl w:ilvl="0" w:tplc="A776D144">
      <w:start w:val="1"/>
      <w:numFmt w:val="decimal"/>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A7203E"/>
    <w:multiLevelType w:val="hybridMultilevel"/>
    <w:tmpl w:val="44F84C58"/>
    <w:lvl w:ilvl="0" w:tplc="CCC2CB9C">
      <w:start w:val="1"/>
      <w:numFmt w:val="decimal"/>
      <w:pStyle w:val="Titre3"/>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8A557F4"/>
    <w:multiLevelType w:val="hybridMultilevel"/>
    <w:tmpl w:val="DF2EABB0"/>
    <w:lvl w:ilvl="0" w:tplc="8A0C8C7C">
      <w:start w:val="1"/>
      <w:numFmt w:val="decimal"/>
      <w:pStyle w:val="Style3"/>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A7193E"/>
    <w:multiLevelType w:val="hybridMultilevel"/>
    <w:tmpl w:val="394467B6"/>
    <w:lvl w:ilvl="0" w:tplc="D1C29AC4">
      <w:start w:val="1"/>
      <w:numFmt w:val="decimal"/>
      <w:pStyle w:val="Titre5"/>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D757519"/>
    <w:multiLevelType w:val="hybridMultilevel"/>
    <w:tmpl w:val="06343B1C"/>
    <w:lvl w:ilvl="0" w:tplc="4FA4C220">
      <w:start w:val="1"/>
      <w:numFmt w:val="decimal"/>
      <w:pStyle w:val="Titre4"/>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6134DE"/>
    <w:multiLevelType w:val="hybridMultilevel"/>
    <w:tmpl w:val="C8B6649C"/>
    <w:lvl w:ilvl="0" w:tplc="4D94BF28">
      <w:start w:val="1"/>
      <w:numFmt w:val="decimal"/>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66960B3"/>
    <w:multiLevelType w:val="hybridMultilevel"/>
    <w:tmpl w:val="F08E020E"/>
    <w:lvl w:ilvl="0" w:tplc="6BEE01D0">
      <w:start w:val="1"/>
      <w:numFmt w:val="decimal"/>
      <w:pStyle w:val="Style2"/>
      <w:lvlText w:val="%1."/>
      <w:lvlJc w:val="left"/>
      <w:pPr>
        <w:ind w:left="720" w:hanging="360"/>
      </w:pPr>
      <w:rPr>
        <w:rFonts w:ascii="Trebuchet MS" w:hAnsi="Trebuchet MS" w:hint="default"/>
        <w:b w:val="0"/>
        <w:i w:val="0"/>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1"/>
  </w:num>
  <w:num w:numId="5">
    <w:abstractNumId w:val="6"/>
  </w:num>
  <w:num w:numId="6">
    <w:abstractNumId w:val="9"/>
  </w:num>
  <w:num w:numId="7">
    <w:abstractNumId w:val="10"/>
  </w:num>
  <w:num w:numId="8">
    <w:abstractNumId w:val="5"/>
  </w:num>
  <w:num w:numId="9">
    <w:abstractNumId w:val="8"/>
  </w:num>
  <w:num w:numId="10">
    <w:abstractNumId w:val="7"/>
  </w:num>
  <w:num w:numId="11">
    <w:abstractNumId w:val="4"/>
  </w:num>
  <w:num w:numId="12">
    <w:abstractNumId w:val="13"/>
  </w:num>
  <w:num w:numId="13">
    <w:abstractNumId w:val="11"/>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C0037"/>
    <w:rsid w:val="004C1808"/>
    <w:rsid w:val="00763789"/>
    <w:rsid w:val="00895F41"/>
    <w:rsid w:val="00AC0037"/>
    <w:rsid w:val="00B6411E"/>
    <w:rsid w:val="00F66876"/>
  </w:rsids>
  <m:mathPr>
    <m:mathFont m:val="SimSu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037"/>
  </w:style>
  <w:style w:type="paragraph" w:styleId="Titre1">
    <w:name w:val="heading 1"/>
    <w:basedOn w:val="Normal"/>
    <w:next w:val="Normal"/>
    <w:link w:val="Titre1Car"/>
    <w:autoRedefine/>
    <w:qFormat/>
    <w:rsid w:val="00CB2C5D"/>
    <w:pPr>
      <w:keepNext/>
      <w:keepLines/>
      <w:numPr>
        <w:numId w:val="15"/>
      </w:numPr>
      <w:spacing w:before="480"/>
      <w:outlineLvl w:val="0"/>
    </w:pPr>
    <w:rPr>
      <w:rFonts w:asciiTheme="majorHAnsi" w:eastAsiaTheme="majorEastAsia" w:hAnsiTheme="majorHAnsi" w:cstheme="majorBidi"/>
      <w:bCs/>
      <w:sz w:val="32"/>
      <w:szCs w:val="32"/>
    </w:rPr>
  </w:style>
  <w:style w:type="paragraph" w:styleId="Titre2">
    <w:name w:val="heading 2"/>
    <w:basedOn w:val="Normal"/>
    <w:next w:val="Normal"/>
    <w:link w:val="Titre2Car"/>
    <w:autoRedefine/>
    <w:qFormat/>
    <w:rsid w:val="00CB2C5D"/>
    <w:pPr>
      <w:keepNext/>
      <w:numPr>
        <w:numId w:val="8"/>
      </w:numPr>
      <w:spacing w:before="240" w:after="60"/>
      <w:outlineLvl w:val="1"/>
    </w:pPr>
    <w:rPr>
      <w:rFonts w:ascii="Arial" w:eastAsia="Times New Roman" w:hAnsi="Arial" w:cs="Times New Roman"/>
      <w:smallCaps/>
      <w:sz w:val="28"/>
      <w:szCs w:val="20"/>
      <w:lang w:eastAsia="fr-FR"/>
    </w:rPr>
  </w:style>
  <w:style w:type="paragraph" w:styleId="Titre3">
    <w:name w:val="heading 3"/>
    <w:basedOn w:val="Normal"/>
    <w:next w:val="Normal"/>
    <w:link w:val="Titre3Car"/>
    <w:autoRedefine/>
    <w:qFormat/>
    <w:rsid w:val="00CB2C5D"/>
    <w:pPr>
      <w:keepNext/>
      <w:numPr>
        <w:numId w:val="9"/>
      </w:numPr>
      <w:spacing w:before="240" w:after="60"/>
      <w:outlineLvl w:val="2"/>
    </w:pPr>
    <w:rPr>
      <w:rFonts w:ascii="Arial" w:eastAsia="Times New Roman" w:hAnsi="Arial" w:cs="Times New Roman"/>
      <w:sz w:val="28"/>
      <w:szCs w:val="20"/>
      <w:lang w:eastAsia="fr-FR"/>
    </w:rPr>
  </w:style>
  <w:style w:type="paragraph" w:styleId="Titre4">
    <w:name w:val="heading 4"/>
    <w:basedOn w:val="Normal"/>
    <w:next w:val="Normal"/>
    <w:link w:val="Titre4Car"/>
    <w:autoRedefine/>
    <w:qFormat/>
    <w:rsid w:val="00CB2C5D"/>
    <w:pPr>
      <w:keepNext/>
      <w:numPr>
        <w:numId w:val="13"/>
      </w:numPr>
      <w:spacing w:before="240" w:after="60" w:line="360" w:lineRule="auto"/>
      <w:outlineLvl w:val="3"/>
    </w:pPr>
    <w:rPr>
      <w:rFonts w:eastAsia="Times New Roman" w:cs="Times New Roman"/>
      <w:szCs w:val="20"/>
      <w:lang w:eastAsia="fr-FR"/>
    </w:rPr>
  </w:style>
  <w:style w:type="paragraph" w:styleId="Titre5">
    <w:name w:val="heading 5"/>
    <w:basedOn w:val="Normal"/>
    <w:next w:val="Normal"/>
    <w:link w:val="Titre5Car"/>
    <w:autoRedefine/>
    <w:rsid w:val="00CB2C5D"/>
    <w:pPr>
      <w:keepNext/>
      <w:keepLines/>
      <w:numPr>
        <w:numId w:val="7"/>
      </w:numPr>
      <w:spacing w:before="200"/>
      <w:outlineLvl w:val="4"/>
    </w:pPr>
    <w:rPr>
      <w:rFonts w:eastAsiaTheme="majorEastAsia" w:cstheme="majorBidi"/>
      <w:color w:val="244061" w:themeColor="accent1" w:themeShade="80"/>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StyleHDR">
    <w:name w:val="Style HDR"/>
    <w:basedOn w:val="Paragraphedeliste"/>
    <w:autoRedefine/>
    <w:qFormat/>
    <w:rsid w:val="00CB2C5D"/>
    <w:pPr>
      <w:numPr>
        <w:numId w:val="14"/>
      </w:numPr>
    </w:pPr>
    <w:rPr>
      <w:rFonts w:eastAsia="Cambria" w:cs="Arial"/>
    </w:rPr>
  </w:style>
  <w:style w:type="paragraph" w:styleId="Titre">
    <w:name w:val="Title"/>
    <w:basedOn w:val="Normal"/>
    <w:next w:val="Normal"/>
    <w:link w:val="TitreCar"/>
    <w:autoRedefine/>
    <w:uiPriority w:val="10"/>
    <w:qFormat/>
    <w:rsid w:val="00CB2C5D"/>
    <w:pPr>
      <w:pBdr>
        <w:bottom w:val="single" w:sz="8" w:space="4" w:color="4F81BD" w:themeColor="accent1"/>
      </w:pBdr>
      <w:spacing w:after="300" w:line="360" w:lineRule="auto"/>
      <w:contextualSpacing/>
    </w:pPr>
    <w:rPr>
      <w:rFonts w:eastAsiaTheme="majorEastAsia" w:cstheme="majorBidi"/>
      <w:spacing w:val="5"/>
      <w:kern w:val="28"/>
      <w:sz w:val="28"/>
      <w:szCs w:val="52"/>
    </w:rPr>
  </w:style>
  <w:style w:type="character" w:customStyle="1" w:styleId="TitreCar">
    <w:name w:val="Titre Car"/>
    <w:basedOn w:val="Policepardfaut"/>
    <w:link w:val="Titre"/>
    <w:uiPriority w:val="10"/>
    <w:rsid w:val="00CB2C5D"/>
    <w:rPr>
      <w:rFonts w:ascii="Trebuchet MS" w:eastAsiaTheme="majorEastAsia" w:hAnsi="Trebuchet MS" w:cstheme="majorBidi"/>
      <w:b/>
      <w:spacing w:val="5"/>
      <w:kern w:val="28"/>
      <w:sz w:val="28"/>
      <w:szCs w:val="52"/>
    </w:rPr>
  </w:style>
  <w:style w:type="paragraph" w:customStyle="1" w:styleId="Style2">
    <w:name w:val="Style2"/>
    <w:basedOn w:val="Titre4"/>
    <w:autoRedefine/>
    <w:qFormat/>
    <w:rsid w:val="00CB2C5D"/>
    <w:pPr>
      <w:numPr>
        <w:numId w:val="12"/>
      </w:numPr>
    </w:pPr>
    <w:rPr>
      <w:b/>
      <w:bCs/>
      <w:iCs/>
    </w:rPr>
  </w:style>
  <w:style w:type="character" w:customStyle="1" w:styleId="Titre1Car">
    <w:name w:val="Titre 1 Car"/>
    <w:basedOn w:val="Policepardfaut"/>
    <w:link w:val="Titre1"/>
    <w:rsid w:val="00CB2C5D"/>
    <w:rPr>
      <w:rFonts w:asciiTheme="majorHAnsi" w:eastAsiaTheme="majorEastAsia" w:hAnsiTheme="majorHAnsi" w:cstheme="majorBidi"/>
      <w:b/>
      <w:bCs/>
      <w:sz w:val="32"/>
      <w:szCs w:val="32"/>
    </w:rPr>
  </w:style>
  <w:style w:type="character" w:customStyle="1" w:styleId="Titre2Car">
    <w:name w:val="Titre 2 Car"/>
    <w:basedOn w:val="Policepardfaut"/>
    <w:link w:val="Titre2"/>
    <w:rsid w:val="00CB2C5D"/>
    <w:rPr>
      <w:rFonts w:ascii="Arial" w:eastAsia="Times New Roman" w:hAnsi="Arial" w:cs="Times New Roman"/>
      <w:b/>
      <w:smallCaps/>
      <w:sz w:val="28"/>
      <w:szCs w:val="20"/>
      <w:lang w:eastAsia="fr-FR"/>
    </w:rPr>
  </w:style>
  <w:style w:type="character" w:customStyle="1" w:styleId="Titre3Car">
    <w:name w:val="Titre 3 Car"/>
    <w:basedOn w:val="Policepardfaut"/>
    <w:link w:val="Titre3"/>
    <w:rsid w:val="00CB2C5D"/>
    <w:rPr>
      <w:rFonts w:ascii="Arial" w:eastAsia="Times New Roman" w:hAnsi="Arial" w:cs="Times New Roman"/>
      <w:b/>
      <w:sz w:val="28"/>
      <w:szCs w:val="20"/>
      <w:lang w:eastAsia="fr-FR"/>
    </w:rPr>
  </w:style>
  <w:style w:type="paragraph" w:customStyle="1" w:styleId="Style1">
    <w:name w:val="Style1"/>
    <w:basedOn w:val="Titre4"/>
    <w:autoRedefine/>
    <w:qFormat/>
    <w:rsid w:val="00CB2C5D"/>
    <w:pPr>
      <w:numPr>
        <w:numId w:val="4"/>
      </w:numPr>
    </w:pPr>
    <w:rPr>
      <w:i/>
    </w:rPr>
  </w:style>
  <w:style w:type="character" w:customStyle="1" w:styleId="Titre4Car">
    <w:name w:val="Titre 4 Car"/>
    <w:basedOn w:val="Policepardfaut"/>
    <w:link w:val="Titre4"/>
    <w:rsid w:val="00CB2C5D"/>
    <w:rPr>
      <w:rFonts w:ascii="Trebuchet MS" w:eastAsia="Times New Roman" w:hAnsi="Trebuchet MS" w:cs="Times New Roman"/>
      <w:szCs w:val="20"/>
      <w:lang w:eastAsia="fr-FR"/>
    </w:rPr>
  </w:style>
  <w:style w:type="paragraph" w:customStyle="1" w:styleId="Style3">
    <w:name w:val="Style3"/>
    <w:basedOn w:val="Titre5"/>
    <w:autoRedefine/>
    <w:qFormat/>
    <w:rsid w:val="00CB2C5D"/>
    <w:pPr>
      <w:numPr>
        <w:numId w:val="6"/>
      </w:numPr>
    </w:pPr>
    <w:rPr>
      <w:rFonts w:eastAsia="Cambria" w:cstheme="minorBidi"/>
      <w:b/>
      <w:bCs/>
      <w:color w:val="auto"/>
    </w:rPr>
  </w:style>
  <w:style w:type="character" w:customStyle="1" w:styleId="Titre5Car">
    <w:name w:val="Titre 5 Car"/>
    <w:basedOn w:val="Policepardfaut"/>
    <w:link w:val="Titre5"/>
    <w:rsid w:val="00CB2C5D"/>
    <w:rPr>
      <w:rFonts w:ascii="Trebuchet MS" w:eastAsiaTheme="majorEastAsia" w:hAnsi="Trebuchet MS" w:cstheme="majorBidi"/>
      <w:b/>
      <w:color w:val="244061" w:themeColor="accent1" w:themeShade="80"/>
    </w:rPr>
  </w:style>
  <w:style w:type="paragraph" w:styleId="Paragraphedeliste">
    <w:name w:val="List Paragraph"/>
    <w:basedOn w:val="Normal"/>
    <w:uiPriority w:val="34"/>
    <w:qFormat/>
    <w:rsid w:val="00CB2C5D"/>
    <w:pPr>
      <w:contextualSpacing/>
    </w:pPr>
  </w:style>
  <w:style w:type="paragraph" w:customStyle="1" w:styleId="StyleHDR2">
    <w:name w:val="StyleHDR2"/>
    <w:basedOn w:val="Normal"/>
    <w:autoRedefine/>
    <w:qFormat/>
    <w:rsid w:val="00CB2C5D"/>
    <w:pPr>
      <w:spacing w:line="360" w:lineRule="auto"/>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369</Words>
  <Characters>2106</Characters>
  <Application>Microsoft Macintosh Word</Application>
  <DocSecurity>0</DocSecurity>
  <Lines>17</Lines>
  <Paragraphs>4</Paragraphs>
  <ScaleCrop>false</ScaleCrop>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Bordes</dc:creator>
  <cp:keywords/>
  <cp:lastModifiedBy>véronique Bordes</cp:lastModifiedBy>
  <cp:revision>4</cp:revision>
  <cp:lastPrinted>2015-11-17T09:02:00Z</cp:lastPrinted>
  <dcterms:created xsi:type="dcterms:W3CDTF">2015-11-17T08:34:00Z</dcterms:created>
  <dcterms:modified xsi:type="dcterms:W3CDTF">2015-11-18T06:12:00Z</dcterms:modified>
</cp:coreProperties>
</file>